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6EA4F" w14:textId="1F66115B" w:rsidR="00335098" w:rsidRDefault="00335098" w:rsidP="00335098">
      <w:pPr>
        <w:jc w:val="center"/>
        <w:rPr>
          <w:b/>
          <w:bCs/>
          <w:sz w:val="24"/>
          <w:szCs w:val="24"/>
          <w:lang w:val="en-GB"/>
        </w:rPr>
      </w:pPr>
      <w:r>
        <w:rPr>
          <w:b/>
          <w:bCs/>
          <w:sz w:val="24"/>
          <w:szCs w:val="24"/>
          <w:lang w:val="en-GB"/>
        </w:rPr>
        <w:t>ACRP REGISTRATION COMMITTEE</w:t>
      </w:r>
    </w:p>
    <w:p w14:paraId="41F07B36" w14:textId="29B4A122" w:rsidR="00120301" w:rsidRPr="00B317F3" w:rsidRDefault="00120301" w:rsidP="00335098">
      <w:pPr>
        <w:jc w:val="center"/>
        <w:rPr>
          <w:b/>
          <w:bCs/>
          <w:sz w:val="24"/>
          <w:szCs w:val="24"/>
          <w:lang w:val="en-GB"/>
        </w:rPr>
      </w:pPr>
      <w:r w:rsidRPr="00B317F3">
        <w:rPr>
          <w:b/>
          <w:bCs/>
          <w:sz w:val="24"/>
          <w:szCs w:val="24"/>
          <w:lang w:val="en-GB"/>
        </w:rPr>
        <w:t xml:space="preserve">SUMMARY OF </w:t>
      </w:r>
      <w:r w:rsidR="00335098">
        <w:rPr>
          <w:b/>
          <w:bCs/>
          <w:sz w:val="24"/>
          <w:szCs w:val="24"/>
          <w:lang w:val="en-GB"/>
        </w:rPr>
        <w:t xml:space="preserve">AFFILIATION AND DESIGNATION </w:t>
      </w:r>
      <w:r w:rsidRPr="00B317F3">
        <w:rPr>
          <w:b/>
          <w:bCs/>
          <w:sz w:val="24"/>
          <w:szCs w:val="24"/>
          <w:lang w:val="en-GB"/>
        </w:rPr>
        <w:t>CATEGORIES AND CPD TYPES</w:t>
      </w:r>
    </w:p>
    <w:p w14:paraId="41B3991D" w14:textId="5531561D" w:rsidR="00120301" w:rsidRDefault="00120301" w:rsidP="007B0EC9">
      <w:pPr>
        <w:jc w:val="center"/>
        <w:rPr>
          <w:lang w:val="en-GB"/>
        </w:rPr>
      </w:pPr>
    </w:p>
    <w:p w14:paraId="0C9E88DC" w14:textId="5FFD6AE4" w:rsidR="00335098" w:rsidRDefault="00335098" w:rsidP="00335098">
      <w:pPr>
        <w:jc w:val="center"/>
        <w:rPr>
          <w:b/>
          <w:bCs/>
          <w:sz w:val="32"/>
          <w:szCs w:val="32"/>
          <w:lang w:val="en-GB"/>
        </w:rPr>
      </w:pPr>
      <w:r>
        <w:rPr>
          <w:b/>
          <w:bCs/>
          <w:sz w:val="32"/>
          <w:szCs w:val="32"/>
          <w:lang w:val="en-GB"/>
        </w:rPr>
        <w:t xml:space="preserve"> </w:t>
      </w:r>
      <w:r w:rsidR="004F63F0">
        <w:rPr>
          <w:b/>
          <w:bCs/>
          <w:sz w:val="32"/>
          <w:szCs w:val="32"/>
          <w:lang w:val="en-GB"/>
        </w:rPr>
        <w:t xml:space="preserve">AMENDED </w:t>
      </w:r>
      <w:r w:rsidR="007C29FA">
        <w:rPr>
          <w:b/>
          <w:bCs/>
          <w:sz w:val="32"/>
          <w:szCs w:val="32"/>
          <w:lang w:val="en-GB"/>
        </w:rPr>
        <w:t xml:space="preserve">RULES </w:t>
      </w:r>
      <w:r w:rsidR="000C3365">
        <w:rPr>
          <w:b/>
          <w:bCs/>
          <w:sz w:val="32"/>
          <w:szCs w:val="32"/>
          <w:lang w:val="en-GB"/>
        </w:rPr>
        <w:t xml:space="preserve">OF </w:t>
      </w:r>
      <w:r w:rsidR="00A40503">
        <w:rPr>
          <w:b/>
          <w:bCs/>
          <w:sz w:val="32"/>
          <w:szCs w:val="32"/>
          <w:lang w:val="en-GB"/>
        </w:rPr>
        <w:t>AFFILIATION</w:t>
      </w:r>
      <w:r w:rsidR="000C3365">
        <w:rPr>
          <w:b/>
          <w:bCs/>
          <w:sz w:val="32"/>
          <w:szCs w:val="32"/>
          <w:lang w:val="en-GB"/>
        </w:rPr>
        <w:t xml:space="preserve"> AND DESIGNATION</w:t>
      </w:r>
    </w:p>
    <w:p w14:paraId="75B5F672" w14:textId="5BCEA028" w:rsidR="007B0EC9" w:rsidRPr="007B0EC9" w:rsidRDefault="00A40503" w:rsidP="00335098">
      <w:pPr>
        <w:jc w:val="center"/>
        <w:rPr>
          <w:b/>
          <w:bCs/>
          <w:sz w:val="28"/>
          <w:szCs w:val="28"/>
          <w:lang w:val="en-GB"/>
        </w:rPr>
      </w:pPr>
      <w:r>
        <w:rPr>
          <w:b/>
          <w:bCs/>
          <w:sz w:val="28"/>
          <w:szCs w:val="28"/>
          <w:lang w:val="en-GB"/>
        </w:rPr>
        <w:t>(</w:t>
      </w:r>
      <w:r w:rsidR="007B0EC9" w:rsidRPr="007B0EC9">
        <w:rPr>
          <w:b/>
          <w:bCs/>
          <w:sz w:val="28"/>
          <w:szCs w:val="28"/>
          <w:lang w:val="en-GB"/>
        </w:rPr>
        <w:t>Confirmed with SAQA on 25 July 2019</w:t>
      </w:r>
      <w:r>
        <w:rPr>
          <w:b/>
          <w:bCs/>
          <w:sz w:val="28"/>
          <w:szCs w:val="28"/>
          <w:lang w:val="en-GB"/>
        </w:rPr>
        <w:t>)</w:t>
      </w:r>
    </w:p>
    <w:p w14:paraId="257C576B" w14:textId="6401C1C3" w:rsidR="00335098" w:rsidRDefault="007B0EC9" w:rsidP="00335098">
      <w:pPr>
        <w:jc w:val="center"/>
        <w:rPr>
          <w:sz w:val="16"/>
          <w:szCs w:val="16"/>
          <w:lang w:val="en-GB"/>
        </w:rPr>
      </w:pPr>
      <w:r>
        <w:rPr>
          <w:sz w:val="16"/>
          <w:szCs w:val="16"/>
          <w:lang w:val="en-GB"/>
        </w:rPr>
        <w:t>(</w:t>
      </w:r>
      <w:r w:rsidRPr="007B0EC9">
        <w:rPr>
          <w:sz w:val="18"/>
          <w:szCs w:val="18"/>
          <w:lang w:val="en-GB"/>
        </w:rPr>
        <w:t xml:space="preserve">Version </w:t>
      </w:r>
      <w:r w:rsidR="008D2FEB">
        <w:rPr>
          <w:sz w:val="18"/>
          <w:szCs w:val="18"/>
          <w:lang w:val="en-GB"/>
        </w:rPr>
        <w:t>2</w:t>
      </w:r>
      <w:r w:rsidRPr="007B0EC9">
        <w:rPr>
          <w:sz w:val="18"/>
          <w:szCs w:val="18"/>
          <w:lang w:val="en-GB"/>
        </w:rPr>
        <w:t>.</w:t>
      </w:r>
      <w:r w:rsidR="00B94ACF">
        <w:rPr>
          <w:sz w:val="18"/>
          <w:szCs w:val="18"/>
          <w:lang w:val="en-GB"/>
        </w:rPr>
        <w:t>5</w:t>
      </w:r>
      <w:r>
        <w:rPr>
          <w:sz w:val="16"/>
          <w:szCs w:val="16"/>
          <w:lang w:val="en-GB"/>
        </w:rPr>
        <w:t>)</w:t>
      </w:r>
    </w:p>
    <w:p w14:paraId="4DD25983" w14:textId="77777777" w:rsidR="007B0EC9" w:rsidRPr="007B0EC9" w:rsidRDefault="007B0EC9" w:rsidP="00335098">
      <w:pPr>
        <w:jc w:val="center"/>
        <w:rPr>
          <w:sz w:val="16"/>
          <w:szCs w:val="16"/>
          <w:lang w:val="en-GB"/>
        </w:rPr>
      </w:pPr>
    </w:p>
    <w:p w14:paraId="6921E9FC" w14:textId="35B0A832" w:rsidR="003312F8" w:rsidRDefault="00120301" w:rsidP="0031339E">
      <w:pPr>
        <w:ind w:right="-768"/>
        <w:jc w:val="both"/>
        <w:rPr>
          <w:lang w:val="en-GB"/>
        </w:rPr>
      </w:pPr>
      <w:r w:rsidRPr="00B317F3">
        <w:rPr>
          <w:lang w:val="en-GB"/>
        </w:rPr>
        <w:t xml:space="preserve">Table </w:t>
      </w:r>
      <w:r w:rsidR="00ED2167">
        <w:rPr>
          <w:lang w:val="en-GB"/>
        </w:rPr>
        <w:t xml:space="preserve">1-1 </w:t>
      </w:r>
      <w:r w:rsidRPr="00B317F3">
        <w:rPr>
          <w:lang w:val="en-GB"/>
        </w:rPr>
        <w:t xml:space="preserve">summarises the categories of affiliation and designation that are relevant to ACRP’s </w:t>
      </w:r>
      <w:r w:rsidRPr="00BE0B9B">
        <w:rPr>
          <w:b/>
          <w:bCs/>
          <w:i/>
          <w:iCs/>
          <w:lang w:val="en-GB"/>
        </w:rPr>
        <w:t>Council for General Ministry Practitioners (CGMP</w:t>
      </w:r>
      <w:r w:rsidRPr="00B317F3">
        <w:rPr>
          <w:lang w:val="en-GB"/>
        </w:rPr>
        <w:t xml:space="preserve">) and </w:t>
      </w:r>
      <w:r w:rsidRPr="00BE0B9B">
        <w:rPr>
          <w:b/>
          <w:bCs/>
          <w:i/>
          <w:iCs/>
          <w:lang w:val="en-GB"/>
        </w:rPr>
        <w:t>Council for Ministry Training Practitioners (CMTP).</w:t>
      </w:r>
      <w:r w:rsidRPr="00B317F3">
        <w:rPr>
          <w:lang w:val="en-GB"/>
        </w:rPr>
        <w:t xml:space="preserve"> It also shows the qualifications or requirements related to the different categories, the Continued Professional Development (CPD) types that are relevant to designated persons in the various categories. (The table was compiled, taking into account the type of scenarios experienced in the past while processing CGMP and CMTP affiliation applications.)  Table 1-2 shows the affiliation categories relevant to the </w:t>
      </w:r>
      <w:r w:rsidRPr="00B94ACF">
        <w:rPr>
          <w:b/>
          <w:bCs/>
          <w:i/>
          <w:iCs/>
          <w:lang w:val="en-GB"/>
        </w:rPr>
        <w:t>Council for Pastoral and Spiritual Counsellors (CPSC).</w:t>
      </w:r>
      <w:r w:rsidRPr="00B317F3">
        <w:rPr>
          <w:lang w:val="en-GB"/>
        </w:rPr>
        <w:t xml:space="preserve"> </w:t>
      </w:r>
    </w:p>
    <w:p w14:paraId="75697ACB" w14:textId="77777777" w:rsidR="0031339E" w:rsidRDefault="0031339E" w:rsidP="0031339E">
      <w:pPr>
        <w:ind w:right="-768"/>
        <w:jc w:val="both"/>
      </w:pPr>
    </w:p>
    <w:p w14:paraId="06526DBA" w14:textId="77777777" w:rsidR="00120301" w:rsidRDefault="00120301" w:rsidP="00120301">
      <w:pPr>
        <w:jc w:val="center"/>
        <w:rPr>
          <w:sz w:val="24"/>
          <w:szCs w:val="24"/>
          <w:lang w:val="en-GB"/>
        </w:rPr>
      </w:pPr>
      <w:r>
        <w:rPr>
          <w:b/>
          <w:lang w:val="en-GB"/>
        </w:rPr>
        <w:t xml:space="preserve">TABLE 1-1 </w:t>
      </w:r>
      <w:r w:rsidRPr="009B21B9">
        <w:rPr>
          <w:b/>
          <w:lang w:val="en-GB"/>
        </w:rPr>
        <w:t xml:space="preserve">AFFILIATION CATEGORIES RELEVANT TO </w:t>
      </w:r>
      <w:r>
        <w:rPr>
          <w:b/>
          <w:lang w:val="en-GB"/>
        </w:rPr>
        <w:t>CGMP AND CMTP</w:t>
      </w:r>
      <w:r>
        <w:rPr>
          <w:sz w:val="22"/>
          <w:szCs w:val="22"/>
          <w:lang w:val="en-GB"/>
        </w:rPr>
        <w:t xml:space="preserve"> </w:t>
      </w:r>
      <w:r>
        <w:rPr>
          <w:sz w:val="24"/>
          <w:szCs w:val="24"/>
          <w:lang w:val="en-GB"/>
        </w:rPr>
        <w:t xml:space="preserve"> </w:t>
      </w:r>
    </w:p>
    <w:tbl>
      <w:tblPr>
        <w:tblW w:w="14601" w:type="dxa"/>
        <w:tblInd w:w="-292" w:type="dxa"/>
        <w:tblLayout w:type="fixed"/>
        <w:tblCellMar>
          <w:left w:w="100" w:type="dxa"/>
          <w:right w:w="100" w:type="dxa"/>
        </w:tblCellMar>
        <w:tblLook w:val="0000" w:firstRow="0" w:lastRow="0" w:firstColumn="0" w:lastColumn="0" w:noHBand="0" w:noVBand="0"/>
      </w:tblPr>
      <w:tblGrid>
        <w:gridCol w:w="4395"/>
        <w:gridCol w:w="2693"/>
        <w:gridCol w:w="2552"/>
        <w:gridCol w:w="2551"/>
        <w:gridCol w:w="2410"/>
      </w:tblGrid>
      <w:tr w:rsidR="00120301" w14:paraId="0694F39C" w14:textId="77777777" w:rsidTr="00846CE3">
        <w:trPr>
          <w:cantSplit/>
          <w:tblHeader/>
        </w:trPr>
        <w:tc>
          <w:tcPr>
            <w:tcW w:w="4395" w:type="dxa"/>
            <w:vMerge w:val="restart"/>
            <w:tcBorders>
              <w:top w:val="single" w:sz="6" w:space="0" w:color="000000"/>
              <w:left w:val="single" w:sz="6" w:space="0" w:color="000000"/>
              <w:bottom w:val="nil"/>
              <w:right w:val="nil"/>
            </w:tcBorders>
          </w:tcPr>
          <w:p w14:paraId="234825FB" w14:textId="77777777" w:rsidR="00120301" w:rsidRDefault="00120301" w:rsidP="002E44E7">
            <w:pPr>
              <w:spacing w:before="100" w:line="215" w:lineRule="auto"/>
              <w:jc w:val="center"/>
              <w:rPr>
                <w:b/>
                <w:bCs/>
                <w:sz w:val="18"/>
                <w:szCs w:val="18"/>
                <w:lang w:val="en-GB"/>
              </w:rPr>
            </w:pPr>
            <w:r>
              <w:rPr>
                <w:b/>
                <w:bCs/>
                <w:sz w:val="18"/>
                <w:szCs w:val="18"/>
                <w:lang w:val="en-GB"/>
              </w:rPr>
              <w:t>CGMP and CMTP Registration category / designation level</w:t>
            </w:r>
          </w:p>
          <w:p w14:paraId="21E5C482" w14:textId="77777777" w:rsidR="00120301" w:rsidRDefault="00120301" w:rsidP="002E44E7">
            <w:pPr>
              <w:spacing w:after="55" w:line="215" w:lineRule="auto"/>
              <w:jc w:val="center"/>
              <w:rPr>
                <w:sz w:val="18"/>
                <w:szCs w:val="18"/>
              </w:rPr>
            </w:pPr>
          </w:p>
        </w:tc>
        <w:tc>
          <w:tcPr>
            <w:tcW w:w="5245" w:type="dxa"/>
            <w:gridSpan w:val="2"/>
            <w:tcBorders>
              <w:top w:val="single" w:sz="6" w:space="0" w:color="000000"/>
              <w:left w:val="single" w:sz="6" w:space="0" w:color="000000"/>
              <w:bottom w:val="nil"/>
              <w:right w:val="nil"/>
            </w:tcBorders>
          </w:tcPr>
          <w:p w14:paraId="06B07D28" w14:textId="0831E751" w:rsidR="00120301" w:rsidRDefault="00120301" w:rsidP="002E44E7">
            <w:pPr>
              <w:spacing w:before="100" w:after="55" w:line="215" w:lineRule="auto"/>
              <w:jc w:val="center"/>
              <w:rPr>
                <w:sz w:val="18"/>
                <w:szCs w:val="18"/>
              </w:rPr>
            </w:pPr>
            <w:r>
              <w:rPr>
                <w:b/>
                <w:bCs/>
                <w:sz w:val="18"/>
                <w:szCs w:val="18"/>
                <w:lang w:val="en-GB"/>
              </w:rPr>
              <w:t xml:space="preserve">Direct route (designation awarded via a qualification </w:t>
            </w:r>
            <w:r w:rsidR="009E7598">
              <w:rPr>
                <w:b/>
                <w:bCs/>
                <w:sz w:val="18"/>
                <w:szCs w:val="18"/>
                <w:lang w:val="en-GB"/>
              </w:rPr>
              <w:t>recognised</w:t>
            </w:r>
            <w:r>
              <w:rPr>
                <w:b/>
                <w:bCs/>
                <w:sz w:val="18"/>
                <w:szCs w:val="18"/>
                <w:lang w:val="en-GB"/>
              </w:rPr>
              <w:t xml:space="preserve"> by SAQA)</w:t>
            </w:r>
          </w:p>
        </w:tc>
        <w:tc>
          <w:tcPr>
            <w:tcW w:w="4961" w:type="dxa"/>
            <w:gridSpan w:val="2"/>
            <w:tcBorders>
              <w:top w:val="single" w:sz="6" w:space="0" w:color="000000"/>
              <w:left w:val="single" w:sz="6" w:space="0" w:color="000000"/>
              <w:bottom w:val="nil"/>
              <w:right w:val="single" w:sz="6" w:space="0" w:color="000000"/>
            </w:tcBorders>
          </w:tcPr>
          <w:p w14:paraId="3BBE1769" w14:textId="6003022A" w:rsidR="00120301" w:rsidRDefault="00120301" w:rsidP="002E44E7">
            <w:pPr>
              <w:spacing w:before="100" w:after="55" w:line="215" w:lineRule="auto"/>
              <w:jc w:val="center"/>
              <w:rPr>
                <w:sz w:val="18"/>
                <w:szCs w:val="18"/>
              </w:rPr>
            </w:pPr>
            <w:r>
              <w:rPr>
                <w:b/>
                <w:bCs/>
                <w:sz w:val="18"/>
                <w:szCs w:val="18"/>
                <w:lang w:val="en-GB"/>
              </w:rPr>
              <w:t xml:space="preserve">Alternative route (no relevant </w:t>
            </w:r>
            <w:r w:rsidRPr="00B94ACF">
              <w:rPr>
                <w:b/>
                <w:bCs/>
                <w:sz w:val="18"/>
                <w:szCs w:val="18"/>
                <w:lang w:val="en-GB"/>
              </w:rPr>
              <w:t xml:space="preserve">SAQA </w:t>
            </w:r>
            <w:r w:rsidR="0055193B" w:rsidRPr="00B94ACF">
              <w:rPr>
                <w:b/>
                <w:bCs/>
                <w:sz w:val="18"/>
                <w:szCs w:val="18"/>
                <w:lang w:val="en-GB"/>
              </w:rPr>
              <w:t>recognised</w:t>
            </w:r>
            <w:r w:rsidR="0055193B" w:rsidRPr="00B94ACF">
              <w:rPr>
                <w:b/>
                <w:bCs/>
                <w:sz w:val="18"/>
                <w:szCs w:val="18"/>
                <w:vertAlign w:val="superscript"/>
                <w:lang w:val="en-GB"/>
              </w:rPr>
              <w:t>1</w:t>
            </w:r>
            <w:r>
              <w:rPr>
                <w:b/>
                <w:bCs/>
                <w:sz w:val="18"/>
                <w:szCs w:val="18"/>
                <w:lang w:val="en-GB"/>
              </w:rPr>
              <w:t xml:space="preserve"> qualification - Designations Levels 1 - 4 applied for via RPL)</w:t>
            </w:r>
          </w:p>
        </w:tc>
      </w:tr>
      <w:tr w:rsidR="00120301" w14:paraId="2AED9643" w14:textId="77777777" w:rsidTr="00846CE3">
        <w:trPr>
          <w:cantSplit/>
          <w:tblHeader/>
        </w:trPr>
        <w:tc>
          <w:tcPr>
            <w:tcW w:w="4395" w:type="dxa"/>
            <w:vMerge/>
            <w:tcBorders>
              <w:top w:val="single" w:sz="6" w:space="0" w:color="000000"/>
              <w:left w:val="single" w:sz="6" w:space="0" w:color="000000"/>
              <w:bottom w:val="nil"/>
              <w:right w:val="nil"/>
            </w:tcBorders>
          </w:tcPr>
          <w:p w14:paraId="1B5260B2" w14:textId="77777777" w:rsidR="00120301" w:rsidRDefault="00120301" w:rsidP="002E44E7">
            <w:pPr>
              <w:spacing w:before="100" w:after="55" w:line="215" w:lineRule="auto"/>
              <w:rPr>
                <w:sz w:val="18"/>
                <w:szCs w:val="18"/>
              </w:rPr>
            </w:pPr>
          </w:p>
        </w:tc>
        <w:tc>
          <w:tcPr>
            <w:tcW w:w="2693" w:type="dxa"/>
            <w:tcBorders>
              <w:top w:val="single" w:sz="6" w:space="0" w:color="000000"/>
              <w:left w:val="single" w:sz="6" w:space="0" w:color="000000"/>
              <w:bottom w:val="nil"/>
              <w:right w:val="nil"/>
            </w:tcBorders>
          </w:tcPr>
          <w:p w14:paraId="425448E8" w14:textId="77777777" w:rsidR="00120301" w:rsidRDefault="00120301" w:rsidP="002E44E7">
            <w:pPr>
              <w:spacing w:before="100" w:after="55" w:line="215" w:lineRule="auto"/>
              <w:jc w:val="center"/>
              <w:rPr>
                <w:sz w:val="18"/>
                <w:szCs w:val="18"/>
              </w:rPr>
            </w:pPr>
            <w:r>
              <w:rPr>
                <w:b/>
                <w:bCs/>
                <w:sz w:val="18"/>
                <w:szCs w:val="18"/>
                <w:lang w:val="en-GB"/>
              </w:rPr>
              <w:t>Requirement</w:t>
            </w:r>
          </w:p>
        </w:tc>
        <w:tc>
          <w:tcPr>
            <w:tcW w:w="2552" w:type="dxa"/>
            <w:tcBorders>
              <w:top w:val="single" w:sz="6" w:space="0" w:color="000000"/>
              <w:left w:val="single" w:sz="6" w:space="0" w:color="000000"/>
              <w:bottom w:val="nil"/>
              <w:right w:val="nil"/>
            </w:tcBorders>
          </w:tcPr>
          <w:p w14:paraId="367DC79F" w14:textId="2352A5F9" w:rsidR="00120301" w:rsidRDefault="00120301" w:rsidP="002E44E7">
            <w:pPr>
              <w:spacing w:before="100" w:after="55" w:line="215" w:lineRule="auto"/>
              <w:jc w:val="center"/>
              <w:rPr>
                <w:sz w:val="18"/>
                <w:szCs w:val="18"/>
              </w:rPr>
            </w:pPr>
            <w:r>
              <w:rPr>
                <w:b/>
                <w:bCs/>
                <w:sz w:val="18"/>
                <w:szCs w:val="18"/>
                <w:lang w:val="en-GB"/>
              </w:rPr>
              <w:t>CPD Type</w:t>
            </w:r>
            <w:r w:rsidR="00B94ACF" w:rsidRPr="00B94ACF">
              <w:rPr>
                <w:b/>
                <w:bCs/>
                <w:sz w:val="18"/>
                <w:szCs w:val="18"/>
                <w:vertAlign w:val="superscript"/>
                <w:lang w:val="en-GB"/>
              </w:rPr>
              <w:t>2</w:t>
            </w:r>
          </w:p>
        </w:tc>
        <w:tc>
          <w:tcPr>
            <w:tcW w:w="2551" w:type="dxa"/>
            <w:tcBorders>
              <w:top w:val="single" w:sz="6" w:space="0" w:color="000000"/>
              <w:left w:val="single" w:sz="6" w:space="0" w:color="000000"/>
              <w:bottom w:val="nil"/>
              <w:right w:val="nil"/>
            </w:tcBorders>
          </w:tcPr>
          <w:p w14:paraId="125FE25A" w14:textId="77777777" w:rsidR="00120301" w:rsidRDefault="00120301" w:rsidP="002E44E7">
            <w:pPr>
              <w:spacing w:before="100" w:after="55" w:line="215" w:lineRule="auto"/>
              <w:jc w:val="center"/>
              <w:rPr>
                <w:sz w:val="18"/>
                <w:szCs w:val="18"/>
              </w:rPr>
            </w:pPr>
            <w:r>
              <w:rPr>
                <w:b/>
                <w:bCs/>
                <w:sz w:val="18"/>
                <w:szCs w:val="18"/>
                <w:lang w:val="en-GB"/>
              </w:rPr>
              <w:t>Requirement</w:t>
            </w:r>
          </w:p>
        </w:tc>
        <w:tc>
          <w:tcPr>
            <w:tcW w:w="2410" w:type="dxa"/>
            <w:tcBorders>
              <w:top w:val="single" w:sz="6" w:space="0" w:color="000000"/>
              <w:left w:val="single" w:sz="6" w:space="0" w:color="000000"/>
              <w:bottom w:val="nil"/>
              <w:right w:val="single" w:sz="6" w:space="0" w:color="000000"/>
            </w:tcBorders>
          </w:tcPr>
          <w:p w14:paraId="037B4408" w14:textId="31631014" w:rsidR="00120301" w:rsidRDefault="00120301" w:rsidP="002E44E7">
            <w:pPr>
              <w:spacing w:before="100" w:after="55" w:line="215" w:lineRule="auto"/>
              <w:jc w:val="center"/>
              <w:rPr>
                <w:sz w:val="18"/>
                <w:szCs w:val="18"/>
              </w:rPr>
            </w:pPr>
            <w:r>
              <w:rPr>
                <w:b/>
                <w:bCs/>
                <w:sz w:val="18"/>
                <w:szCs w:val="18"/>
                <w:lang w:val="en-GB"/>
              </w:rPr>
              <w:t>CPD Type</w:t>
            </w:r>
            <w:r w:rsidR="00B94ACF" w:rsidRPr="00B94ACF">
              <w:rPr>
                <w:b/>
                <w:bCs/>
                <w:sz w:val="18"/>
                <w:szCs w:val="18"/>
                <w:vertAlign w:val="superscript"/>
                <w:lang w:val="en-GB"/>
              </w:rPr>
              <w:t>2</w:t>
            </w:r>
          </w:p>
        </w:tc>
      </w:tr>
      <w:tr w:rsidR="009E0728" w14:paraId="5FD799AA" w14:textId="77777777" w:rsidTr="009E0728">
        <w:trPr>
          <w:cantSplit/>
        </w:trPr>
        <w:tc>
          <w:tcPr>
            <w:tcW w:w="14601" w:type="dxa"/>
            <w:gridSpan w:val="5"/>
            <w:tcBorders>
              <w:top w:val="single" w:sz="6" w:space="0" w:color="000000"/>
              <w:left w:val="single" w:sz="6" w:space="0" w:color="000000"/>
              <w:bottom w:val="nil"/>
              <w:right w:val="single" w:sz="6" w:space="0" w:color="000000"/>
            </w:tcBorders>
          </w:tcPr>
          <w:p w14:paraId="15971399" w14:textId="73E27A65" w:rsidR="009E0728" w:rsidRPr="009E0728" w:rsidRDefault="009E0728" w:rsidP="009E0728">
            <w:pPr>
              <w:spacing w:before="100" w:after="55" w:line="215" w:lineRule="auto"/>
              <w:jc w:val="center"/>
              <w:rPr>
                <w:b/>
                <w:bCs/>
                <w:sz w:val="18"/>
                <w:szCs w:val="18"/>
              </w:rPr>
            </w:pPr>
            <w:r w:rsidRPr="009E0728">
              <w:rPr>
                <w:b/>
                <w:bCs/>
                <w:sz w:val="18"/>
                <w:szCs w:val="18"/>
              </w:rPr>
              <w:t>NON-DESIGNATED AFFILIATES</w:t>
            </w:r>
          </w:p>
        </w:tc>
      </w:tr>
      <w:tr w:rsidR="0031339E" w14:paraId="4C89D378" w14:textId="77777777" w:rsidTr="00BE0B9B">
        <w:trPr>
          <w:cantSplit/>
        </w:trPr>
        <w:tc>
          <w:tcPr>
            <w:tcW w:w="4395" w:type="dxa"/>
            <w:tcBorders>
              <w:top w:val="single" w:sz="6" w:space="0" w:color="000000"/>
              <w:left w:val="single" w:sz="6" w:space="0" w:color="000000"/>
              <w:bottom w:val="single" w:sz="6" w:space="0" w:color="000000"/>
              <w:right w:val="nil"/>
            </w:tcBorders>
          </w:tcPr>
          <w:p w14:paraId="6E3C9960" w14:textId="31E81CBE" w:rsidR="0031339E" w:rsidRPr="00B66B6D" w:rsidRDefault="00B66B6D" w:rsidP="00B66B6D">
            <w:pPr>
              <w:spacing w:before="100" w:after="55" w:line="215" w:lineRule="auto"/>
              <w:rPr>
                <w:sz w:val="18"/>
                <w:szCs w:val="18"/>
                <w:lang w:val="en-GB"/>
              </w:rPr>
            </w:pPr>
            <w:r>
              <w:rPr>
                <w:b/>
                <w:bCs/>
                <w:sz w:val="18"/>
                <w:szCs w:val="18"/>
                <w:lang w:val="en-GB"/>
              </w:rPr>
              <w:t xml:space="preserve">1. </w:t>
            </w:r>
            <w:r w:rsidR="0031339E" w:rsidRPr="00B66B6D">
              <w:rPr>
                <w:b/>
                <w:bCs/>
                <w:sz w:val="18"/>
                <w:szCs w:val="18"/>
                <w:lang w:val="en-GB"/>
              </w:rPr>
              <w:t>Associated Affiliate</w:t>
            </w:r>
            <w:r w:rsidR="0031339E" w:rsidRPr="00B66B6D">
              <w:rPr>
                <w:sz w:val="18"/>
                <w:szCs w:val="18"/>
                <w:lang w:val="en-GB"/>
              </w:rPr>
              <w:t>. This category of affiliation with ACRP is for persons who are informally (i.e. not professionally / occupationally) involved in ministry, but who want to be associated with the professional body. Examples: elders or deacons, Sunday school teachers, etc who spend only a few hours per month on their ministry work; also support staff of ministry such as, for example, administrative staff; and persons with no specific ministry scope of practice who supports the ACRP objectives.</w:t>
            </w:r>
          </w:p>
          <w:p w14:paraId="724456CA" w14:textId="77777777" w:rsidR="0031339E" w:rsidRDefault="0031339E" w:rsidP="0031339E">
            <w:pPr>
              <w:spacing w:before="100" w:after="55" w:line="215" w:lineRule="auto"/>
              <w:rPr>
                <w:sz w:val="18"/>
                <w:szCs w:val="18"/>
                <w:lang w:val="en-GB"/>
              </w:rPr>
            </w:pPr>
          </w:p>
          <w:p w14:paraId="77AA5A62" w14:textId="48B39F7F" w:rsidR="0031339E" w:rsidRDefault="0031339E" w:rsidP="0031339E">
            <w:pPr>
              <w:spacing w:before="100" w:after="55" w:line="215" w:lineRule="auto"/>
              <w:rPr>
                <w:sz w:val="18"/>
                <w:szCs w:val="18"/>
              </w:rPr>
            </w:pPr>
            <w:r>
              <w:rPr>
                <w:sz w:val="18"/>
                <w:szCs w:val="18"/>
                <w:lang w:val="en-GB"/>
              </w:rPr>
              <w:t>This is also the temporary registration category for persons formally (occupationally) involved in ministry, who do not meet the minimum criteria yet of one of the designations as set out below.</w:t>
            </w:r>
          </w:p>
        </w:tc>
        <w:tc>
          <w:tcPr>
            <w:tcW w:w="2693" w:type="dxa"/>
            <w:tcBorders>
              <w:top w:val="single" w:sz="6" w:space="0" w:color="000000"/>
              <w:left w:val="single" w:sz="6" w:space="0" w:color="000000"/>
              <w:bottom w:val="single" w:sz="6" w:space="0" w:color="000000"/>
              <w:right w:val="nil"/>
            </w:tcBorders>
            <w:shd w:val="pct20" w:color="auto" w:fill="auto"/>
          </w:tcPr>
          <w:p w14:paraId="5D5A5DD5" w14:textId="7C6B9D30" w:rsidR="0031339E" w:rsidRDefault="00B66B6D" w:rsidP="0031339E">
            <w:pPr>
              <w:spacing w:before="100" w:after="55" w:line="215" w:lineRule="auto"/>
              <w:rPr>
                <w:sz w:val="18"/>
                <w:szCs w:val="18"/>
              </w:rPr>
            </w:pPr>
            <w:r>
              <w:rPr>
                <w:sz w:val="18"/>
                <w:szCs w:val="18"/>
              </w:rPr>
              <w:t>1.1</w:t>
            </w:r>
          </w:p>
        </w:tc>
        <w:tc>
          <w:tcPr>
            <w:tcW w:w="2552" w:type="dxa"/>
            <w:tcBorders>
              <w:top w:val="single" w:sz="6" w:space="0" w:color="000000"/>
              <w:left w:val="single" w:sz="6" w:space="0" w:color="000000"/>
              <w:bottom w:val="single" w:sz="6" w:space="0" w:color="000000"/>
              <w:right w:val="nil"/>
            </w:tcBorders>
            <w:shd w:val="pct20" w:color="auto" w:fill="auto"/>
          </w:tcPr>
          <w:p w14:paraId="6ECE9482" w14:textId="7AF3C191" w:rsidR="0031339E" w:rsidRDefault="0031339E" w:rsidP="0031339E">
            <w:pPr>
              <w:spacing w:before="100" w:after="55" w:line="215" w:lineRule="auto"/>
              <w:rPr>
                <w:sz w:val="18"/>
                <w:szCs w:val="18"/>
              </w:rPr>
            </w:pPr>
          </w:p>
        </w:tc>
        <w:tc>
          <w:tcPr>
            <w:tcW w:w="2551" w:type="dxa"/>
            <w:tcBorders>
              <w:top w:val="single" w:sz="6" w:space="0" w:color="000000"/>
              <w:left w:val="single" w:sz="6" w:space="0" w:color="000000"/>
              <w:bottom w:val="single" w:sz="6" w:space="0" w:color="000000"/>
              <w:right w:val="nil"/>
            </w:tcBorders>
            <w:shd w:val="clear" w:color="auto" w:fill="FFFFFF" w:themeFill="background1"/>
          </w:tcPr>
          <w:p w14:paraId="06244128" w14:textId="4875DC22" w:rsidR="0031339E" w:rsidRDefault="00B66B6D" w:rsidP="0031339E">
            <w:pPr>
              <w:spacing w:before="100" w:after="55" w:line="215" w:lineRule="auto"/>
              <w:rPr>
                <w:sz w:val="18"/>
                <w:szCs w:val="18"/>
              </w:rPr>
            </w:pPr>
            <w:r>
              <w:rPr>
                <w:sz w:val="18"/>
                <w:szCs w:val="18"/>
                <w:lang w:val="en-GB"/>
              </w:rPr>
              <w:t>1.</w:t>
            </w:r>
            <w:r w:rsidRPr="00B94ACF">
              <w:rPr>
                <w:sz w:val="18"/>
                <w:szCs w:val="18"/>
                <w:lang w:val="en-GB"/>
              </w:rPr>
              <w:t xml:space="preserve">2 </w:t>
            </w:r>
            <w:r w:rsidR="00915C7F" w:rsidRPr="00B94ACF">
              <w:rPr>
                <w:sz w:val="18"/>
                <w:szCs w:val="18"/>
                <w:lang w:val="en-GB"/>
              </w:rPr>
              <w:t>Associated Affiliate a</w:t>
            </w:r>
            <w:r w:rsidR="0031339E" w:rsidRPr="00B94ACF">
              <w:rPr>
                <w:sz w:val="18"/>
                <w:szCs w:val="18"/>
                <w:lang w:val="en-GB"/>
              </w:rPr>
              <w:t>pplication form</w:t>
            </w:r>
            <w:r w:rsidR="00915C7F" w:rsidRPr="00B94ACF">
              <w:rPr>
                <w:sz w:val="18"/>
                <w:szCs w:val="18"/>
                <w:lang w:val="en-GB"/>
              </w:rPr>
              <w:t>,</w:t>
            </w:r>
            <w:r w:rsidR="00915C7F">
              <w:rPr>
                <w:sz w:val="18"/>
                <w:szCs w:val="18"/>
                <w:lang w:val="en-GB"/>
              </w:rPr>
              <w:t xml:space="preserve"> </w:t>
            </w:r>
            <w:r w:rsidR="00915C7F" w:rsidRPr="00915C7F">
              <w:rPr>
                <w:i/>
                <w:iCs/>
                <w:sz w:val="18"/>
                <w:szCs w:val="18"/>
                <w:lang w:val="en-GB"/>
              </w:rPr>
              <w:t>inter alia</w:t>
            </w:r>
            <w:r w:rsidR="00915C7F">
              <w:rPr>
                <w:sz w:val="18"/>
                <w:szCs w:val="18"/>
                <w:lang w:val="en-GB"/>
              </w:rPr>
              <w:t xml:space="preserve"> </w:t>
            </w:r>
            <w:r w:rsidR="0031339E">
              <w:rPr>
                <w:sz w:val="18"/>
                <w:szCs w:val="18"/>
                <w:lang w:val="en-GB"/>
              </w:rPr>
              <w:t xml:space="preserve">indicating the relationship the person has with ministry; no designation applied for; no RPL </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7E44DCF" w14:textId="1CE6140B" w:rsidR="0031339E" w:rsidRDefault="0031339E" w:rsidP="0031339E">
            <w:pPr>
              <w:spacing w:before="100" w:after="55" w:line="215" w:lineRule="auto"/>
              <w:rPr>
                <w:sz w:val="18"/>
                <w:szCs w:val="18"/>
              </w:rPr>
            </w:pPr>
            <w:r>
              <w:rPr>
                <w:sz w:val="18"/>
                <w:szCs w:val="18"/>
                <w:lang w:val="en-GB"/>
              </w:rPr>
              <w:t>No CPD duty</w:t>
            </w:r>
            <w:r w:rsidR="00C921BE">
              <w:rPr>
                <w:sz w:val="18"/>
                <w:szCs w:val="18"/>
                <w:lang w:val="en-GB"/>
              </w:rPr>
              <w:t>, but an invitation to participate in CPD programmes.</w:t>
            </w:r>
          </w:p>
        </w:tc>
      </w:tr>
      <w:tr w:rsidR="0031339E" w14:paraId="25518D3C" w14:textId="77777777" w:rsidTr="00BE0B9B">
        <w:trPr>
          <w:cantSplit/>
        </w:trPr>
        <w:tc>
          <w:tcPr>
            <w:tcW w:w="4395" w:type="dxa"/>
            <w:tcBorders>
              <w:top w:val="single" w:sz="6" w:space="0" w:color="000000"/>
              <w:left w:val="single" w:sz="6" w:space="0" w:color="000000"/>
              <w:bottom w:val="single" w:sz="6" w:space="0" w:color="000000"/>
              <w:right w:val="nil"/>
            </w:tcBorders>
          </w:tcPr>
          <w:p w14:paraId="70659E9C" w14:textId="3EFAD287" w:rsidR="0031339E" w:rsidRDefault="00B66B6D" w:rsidP="0031339E">
            <w:pPr>
              <w:spacing w:before="100" w:after="55" w:line="215" w:lineRule="auto"/>
              <w:rPr>
                <w:sz w:val="18"/>
                <w:szCs w:val="18"/>
                <w:lang w:val="en-GB"/>
              </w:rPr>
            </w:pPr>
            <w:r>
              <w:rPr>
                <w:b/>
                <w:bCs/>
                <w:sz w:val="18"/>
                <w:szCs w:val="18"/>
                <w:lang w:val="en-GB"/>
              </w:rPr>
              <w:t xml:space="preserve">2. </w:t>
            </w:r>
            <w:r w:rsidR="0031339E">
              <w:rPr>
                <w:b/>
                <w:bCs/>
                <w:sz w:val="18"/>
                <w:szCs w:val="18"/>
                <w:lang w:val="en-GB"/>
              </w:rPr>
              <w:t xml:space="preserve">Student </w:t>
            </w:r>
            <w:r w:rsidR="00915C7F">
              <w:rPr>
                <w:b/>
                <w:bCs/>
                <w:sz w:val="18"/>
                <w:szCs w:val="18"/>
                <w:lang w:val="en-GB"/>
              </w:rPr>
              <w:t>A</w:t>
            </w:r>
            <w:r w:rsidR="0031339E">
              <w:rPr>
                <w:b/>
                <w:bCs/>
                <w:sz w:val="18"/>
                <w:szCs w:val="18"/>
                <w:lang w:val="en-GB"/>
              </w:rPr>
              <w:t xml:space="preserve">ffiliate </w:t>
            </w:r>
            <w:r w:rsidR="0031339E" w:rsidRPr="00846CE3">
              <w:rPr>
                <w:sz w:val="18"/>
                <w:szCs w:val="18"/>
                <w:lang w:val="en-GB"/>
              </w:rPr>
              <w:t xml:space="preserve">This category of affiliation with ACRP is for </w:t>
            </w:r>
            <w:r w:rsidR="0031339E">
              <w:rPr>
                <w:sz w:val="18"/>
                <w:szCs w:val="18"/>
                <w:lang w:val="en-GB"/>
              </w:rPr>
              <w:t xml:space="preserve">students </w:t>
            </w:r>
            <w:r w:rsidR="0031339E" w:rsidRPr="00846CE3">
              <w:rPr>
                <w:sz w:val="18"/>
                <w:szCs w:val="18"/>
                <w:lang w:val="en-GB"/>
              </w:rPr>
              <w:t>who are</w:t>
            </w:r>
            <w:r w:rsidR="0031339E">
              <w:rPr>
                <w:sz w:val="18"/>
                <w:szCs w:val="18"/>
                <w:lang w:val="en-GB"/>
              </w:rPr>
              <w:t xml:space="preserve"> enrolled for a ministry or theological qualification, while not yet professionally / occupationally involved in a ministry.  </w:t>
            </w:r>
          </w:p>
          <w:p w14:paraId="054AEEBE" w14:textId="77777777" w:rsidR="0031339E" w:rsidRDefault="0031339E" w:rsidP="0031339E">
            <w:pPr>
              <w:spacing w:before="100" w:after="55" w:line="215" w:lineRule="auto"/>
              <w:rPr>
                <w:sz w:val="18"/>
                <w:szCs w:val="18"/>
                <w:lang w:val="en-GB"/>
              </w:rPr>
            </w:pPr>
          </w:p>
          <w:p w14:paraId="37A24D7B" w14:textId="7CE53CDD" w:rsidR="0031339E" w:rsidRDefault="0031339E" w:rsidP="0031339E">
            <w:pPr>
              <w:spacing w:before="100" w:after="55" w:line="215" w:lineRule="auto"/>
              <w:rPr>
                <w:b/>
                <w:bCs/>
                <w:sz w:val="18"/>
                <w:szCs w:val="18"/>
                <w:lang w:val="en-GB"/>
              </w:rPr>
            </w:pPr>
            <w:r>
              <w:rPr>
                <w:sz w:val="18"/>
                <w:szCs w:val="18"/>
                <w:lang w:val="en-GB"/>
              </w:rPr>
              <w:t>Note: Persons who are already functioning as pastors or occupationally involved in ministry while studying, should be affiliated with ACRP on the relevant level of designation as set out below.</w:t>
            </w:r>
          </w:p>
        </w:tc>
        <w:tc>
          <w:tcPr>
            <w:tcW w:w="2693" w:type="dxa"/>
            <w:tcBorders>
              <w:top w:val="single" w:sz="6" w:space="0" w:color="000000"/>
              <w:left w:val="single" w:sz="6" w:space="0" w:color="000000"/>
              <w:bottom w:val="single" w:sz="6" w:space="0" w:color="000000"/>
              <w:right w:val="nil"/>
            </w:tcBorders>
            <w:shd w:val="pct20" w:color="auto" w:fill="auto"/>
          </w:tcPr>
          <w:p w14:paraId="688329FE" w14:textId="532A3DA4" w:rsidR="0031339E" w:rsidRDefault="00B66B6D" w:rsidP="0031339E">
            <w:pPr>
              <w:spacing w:before="100" w:after="55" w:line="215" w:lineRule="auto"/>
              <w:rPr>
                <w:sz w:val="18"/>
                <w:szCs w:val="18"/>
                <w:lang w:val="en-GB"/>
              </w:rPr>
            </w:pPr>
            <w:r>
              <w:rPr>
                <w:sz w:val="18"/>
                <w:szCs w:val="18"/>
                <w:lang w:val="en-GB"/>
              </w:rPr>
              <w:t>2.1</w:t>
            </w:r>
          </w:p>
        </w:tc>
        <w:tc>
          <w:tcPr>
            <w:tcW w:w="2552" w:type="dxa"/>
            <w:tcBorders>
              <w:top w:val="single" w:sz="6" w:space="0" w:color="000000"/>
              <w:left w:val="single" w:sz="6" w:space="0" w:color="000000"/>
              <w:bottom w:val="single" w:sz="6" w:space="0" w:color="000000"/>
              <w:right w:val="nil"/>
            </w:tcBorders>
            <w:shd w:val="pct20" w:color="auto" w:fill="auto"/>
          </w:tcPr>
          <w:p w14:paraId="0AEEEBF7" w14:textId="44CF5CA2" w:rsidR="0031339E" w:rsidRDefault="0031339E" w:rsidP="0031339E">
            <w:pPr>
              <w:spacing w:before="100" w:after="55" w:line="215" w:lineRule="auto"/>
              <w:rPr>
                <w:sz w:val="18"/>
                <w:szCs w:val="18"/>
                <w:lang w:val="en-GB"/>
              </w:rPr>
            </w:pPr>
          </w:p>
        </w:tc>
        <w:tc>
          <w:tcPr>
            <w:tcW w:w="2551" w:type="dxa"/>
            <w:tcBorders>
              <w:top w:val="single" w:sz="6" w:space="0" w:color="000000"/>
              <w:left w:val="single" w:sz="6" w:space="0" w:color="000000"/>
              <w:bottom w:val="single" w:sz="6" w:space="0" w:color="000000"/>
              <w:right w:val="nil"/>
            </w:tcBorders>
            <w:shd w:val="clear" w:color="auto" w:fill="FFFFFF" w:themeFill="background1"/>
          </w:tcPr>
          <w:p w14:paraId="0ADF0B6C" w14:textId="24319352" w:rsidR="0031339E" w:rsidRDefault="00B66B6D" w:rsidP="0031339E">
            <w:pPr>
              <w:spacing w:before="100" w:after="55" w:line="215" w:lineRule="auto"/>
              <w:rPr>
                <w:sz w:val="18"/>
                <w:szCs w:val="18"/>
              </w:rPr>
            </w:pPr>
            <w:r w:rsidRPr="00B94ACF">
              <w:rPr>
                <w:sz w:val="18"/>
                <w:szCs w:val="18"/>
                <w:lang w:val="en-GB"/>
              </w:rPr>
              <w:t xml:space="preserve">2.2 </w:t>
            </w:r>
            <w:r w:rsidR="00915C7F" w:rsidRPr="00B94ACF">
              <w:rPr>
                <w:sz w:val="18"/>
                <w:szCs w:val="18"/>
                <w:lang w:val="en-GB"/>
              </w:rPr>
              <w:t xml:space="preserve">Student </w:t>
            </w:r>
            <w:r w:rsidR="0031339E" w:rsidRPr="00B94ACF">
              <w:rPr>
                <w:sz w:val="18"/>
                <w:szCs w:val="18"/>
                <w:lang w:val="en-GB"/>
              </w:rPr>
              <w:t>A</w:t>
            </w:r>
            <w:r w:rsidR="00915C7F" w:rsidRPr="00B94ACF">
              <w:rPr>
                <w:sz w:val="18"/>
                <w:szCs w:val="18"/>
                <w:lang w:val="en-GB"/>
              </w:rPr>
              <w:t>ffiliate a</w:t>
            </w:r>
            <w:r w:rsidR="0031339E" w:rsidRPr="00B94ACF">
              <w:rPr>
                <w:sz w:val="18"/>
                <w:szCs w:val="18"/>
                <w:lang w:val="en-GB"/>
              </w:rPr>
              <w:t>pplication form</w:t>
            </w:r>
            <w:r w:rsidR="00915C7F" w:rsidRPr="00B94ACF">
              <w:rPr>
                <w:sz w:val="18"/>
                <w:szCs w:val="18"/>
                <w:lang w:val="en-GB"/>
              </w:rPr>
              <w:t xml:space="preserve">, </w:t>
            </w:r>
            <w:r w:rsidR="00915C7F" w:rsidRPr="00B94ACF">
              <w:rPr>
                <w:i/>
                <w:iCs/>
                <w:sz w:val="18"/>
                <w:szCs w:val="18"/>
                <w:lang w:val="en-GB"/>
              </w:rPr>
              <w:t>inter alia</w:t>
            </w:r>
            <w:r w:rsidR="00915C7F" w:rsidRPr="00B94ACF">
              <w:rPr>
                <w:sz w:val="18"/>
                <w:szCs w:val="18"/>
                <w:lang w:val="en-GB"/>
              </w:rPr>
              <w:t xml:space="preserve"> </w:t>
            </w:r>
            <w:r w:rsidR="0031339E" w:rsidRPr="00B94ACF">
              <w:rPr>
                <w:sz w:val="18"/>
                <w:szCs w:val="18"/>
                <w:lang w:val="en-GB"/>
              </w:rPr>
              <w:t>providing information on the studies and intention to become involved in ministry.</w:t>
            </w:r>
            <w:r w:rsidR="007C4713" w:rsidRPr="00B94ACF">
              <w:rPr>
                <w:sz w:val="18"/>
                <w:szCs w:val="18"/>
                <w:lang w:val="en-GB"/>
              </w:rPr>
              <w:t xml:space="preserve"> (</w:t>
            </w:r>
            <w:r w:rsidR="007C4713" w:rsidRPr="00B94ACF">
              <w:rPr>
                <w:b/>
                <w:bCs/>
                <w:sz w:val="18"/>
                <w:szCs w:val="18"/>
                <w:lang w:val="en-GB"/>
              </w:rPr>
              <w:t>Please note:</w:t>
            </w:r>
            <w:r w:rsidR="007C4713" w:rsidRPr="00B94ACF">
              <w:rPr>
                <w:sz w:val="18"/>
                <w:szCs w:val="18"/>
                <w:lang w:val="en-GB"/>
              </w:rPr>
              <w:t xml:space="preserve"> </w:t>
            </w:r>
            <w:r w:rsidR="007C4713" w:rsidRPr="00B94ACF">
              <w:rPr>
                <w:i/>
                <w:iCs/>
                <w:sz w:val="18"/>
                <w:szCs w:val="18"/>
                <w:lang w:val="en-GB"/>
              </w:rPr>
              <w:t>student affiliation</w:t>
            </w:r>
            <w:r w:rsidR="007C4713" w:rsidRPr="00B94ACF">
              <w:rPr>
                <w:sz w:val="18"/>
                <w:szCs w:val="18"/>
                <w:lang w:val="en-GB"/>
              </w:rPr>
              <w:t xml:space="preserve"> is only for students who are not yet in a formal ministry. A pastor or other person in formal ministry who are also studying has to apply for a designation on the level which fits his / her level of former training and current ministry involvement.)</w:t>
            </w:r>
            <w:r w:rsidR="007C4713">
              <w:rPr>
                <w:sz w:val="18"/>
                <w:szCs w:val="18"/>
                <w:lang w:val="en-GB"/>
              </w:rPr>
              <w:t xml:space="preserve">  </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9C5D38D" w14:textId="419B9E39" w:rsidR="0031339E" w:rsidRDefault="0031339E" w:rsidP="0031339E">
            <w:pPr>
              <w:spacing w:before="100" w:after="55" w:line="215" w:lineRule="auto"/>
              <w:rPr>
                <w:sz w:val="18"/>
                <w:szCs w:val="18"/>
              </w:rPr>
            </w:pPr>
            <w:r>
              <w:rPr>
                <w:sz w:val="18"/>
                <w:szCs w:val="18"/>
                <w:lang w:val="en-GB"/>
              </w:rPr>
              <w:t>No CPD duty; annual report on progress with studies required</w:t>
            </w:r>
            <w:r w:rsidR="00C921BE">
              <w:rPr>
                <w:sz w:val="18"/>
                <w:szCs w:val="18"/>
                <w:lang w:val="en-GB"/>
              </w:rPr>
              <w:t>.</w:t>
            </w:r>
          </w:p>
        </w:tc>
      </w:tr>
    </w:tbl>
    <w:p w14:paraId="17C065DD" w14:textId="7EB2BA7A" w:rsidR="00732094" w:rsidRDefault="00732094">
      <w:r>
        <w:br w:type="page"/>
      </w:r>
    </w:p>
    <w:tbl>
      <w:tblPr>
        <w:tblW w:w="14601" w:type="dxa"/>
        <w:tblInd w:w="-292" w:type="dxa"/>
        <w:tblLayout w:type="fixed"/>
        <w:tblCellMar>
          <w:left w:w="100" w:type="dxa"/>
          <w:right w:w="100" w:type="dxa"/>
        </w:tblCellMar>
        <w:tblLook w:val="0000" w:firstRow="0" w:lastRow="0" w:firstColumn="0" w:lastColumn="0" w:noHBand="0" w:noVBand="0"/>
      </w:tblPr>
      <w:tblGrid>
        <w:gridCol w:w="4395"/>
        <w:gridCol w:w="2693"/>
        <w:gridCol w:w="2552"/>
        <w:gridCol w:w="2551"/>
        <w:gridCol w:w="2410"/>
      </w:tblGrid>
      <w:tr w:rsidR="00732094" w14:paraId="5CF58AB5" w14:textId="77777777" w:rsidTr="00085F97">
        <w:trPr>
          <w:cantSplit/>
          <w:tblHeader/>
        </w:trPr>
        <w:tc>
          <w:tcPr>
            <w:tcW w:w="4395" w:type="dxa"/>
            <w:vMerge w:val="restart"/>
            <w:tcBorders>
              <w:top w:val="single" w:sz="6" w:space="0" w:color="000000"/>
              <w:left w:val="single" w:sz="6" w:space="0" w:color="000000"/>
              <w:bottom w:val="nil"/>
              <w:right w:val="nil"/>
            </w:tcBorders>
          </w:tcPr>
          <w:p w14:paraId="5E926984" w14:textId="77777777" w:rsidR="00732094" w:rsidRDefault="00732094" w:rsidP="00085F97">
            <w:pPr>
              <w:spacing w:before="100" w:line="215" w:lineRule="auto"/>
              <w:jc w:val="center"/>
              <w:rPr>
                <w:b/>
                <w:bCs/>
                <w:sz w:val="18"/>
                <w:szCs w:val="18"/>
                <w:lang w:val="en-GB"/>
              </w:rPr>
            </w:pPr>
            <w:r>
              <w:rPr>
                <w:b/>
                <w:bCs/>
                <w:sz w:val="18"/>
                <w:szCs w:val="18"/>
                <w:lang w:val="en-GB"/>
              </w:rPr>
              <w:lastRenderedPageBreak/>
              <w:t>CGMP and CMTP Registration category / designation level</w:t>
            </w:r>
          </w:p>
          <w:p w14:paraId="31E6E058" w14:textId="77777777" w:rsidR="00732094" w:rsidRDefault="00732094" w:rsidP="00085F97">
            <w:pPr>
              <w:spacing w:after="55" w:line="215" w:lineRule="auto"/>
              <w:jc w:val="center"/>
              <w:rPr>
                <w:sz w:val="18"/>
                <w:szCs w:val="18"/>
              </w:rPr>
            </w:pPr>
          </w:p>
        </w:tc>
        <w:tc>
          <w:tcPr>
            <w:tcW w:w="5245" w:type="dxa"/>
            <w:gridSpan w:val="2"/>
            <w:tcBorders>
              <w:top w:val="single" w:sz="6" w:space="0" w:color="000000"/>
              <w:left w:val="single" w:sz="6" w:space="0" w:color="000000"/>
              <w:bottom w:val="nil"/>
              <w:right w:val="nil"/>
            </w:tcBorders>
          </w:tcPr>
          <w:p w14:paraId="01395F52" w14:textId="39309723" w:rsidR="00732094" w:rsidRDefault="00732094" w:rsidP="00085F97">
            <w:pPr>
              <w:spacing w:before="100" w:after="55" w:line="215" w:lineRule="auto"/>
              <w:jc w:val="center"/>
              <w:rPr>
                <w:sz w:val="18"/>
                <w:szCs w:val="18"/>
              </w:rPr>
            </w:pPr>
            <w:r>
              <w:rPr>
                <w:b/>
                <w:bCs/>
                <w:sz w:val="18"/>
                <w:szCs w:val="18"/>
                <w:lang w:val="en-GB"/>
              </w:rPr>
              <w:t xml:space="preserve">Direct route (designation awarded via a qualification </w:t>
            </w:r>
            <w:r w:rsidR="009E7598">
              <w:rPr>
                <w:b/>
                <w:bCs/>
                <w:sz w:val="18"/>
                <w:szCs w:val="18"/>
                <w:lang w:val="en-GB"/>
              </w:rPr>
              <w:t xml:space="preserve">recognised </w:t>
            </w:r>
            <w:r>
              <w:rPr>
                <w:b/>
                <w:bCs/>
                <w:sz w:val="18"/>
                <w:szCs w:val="18"/>
                <w:lang w:val="en-GB"/>
              </w:rPr>
              <w:t>by SAQA)</w:t>
            </w:r>
          </w:p>
        </w:tc>
        <w:tc>
          <w:tcPr>
            <w:tcW w:w="4961" w:type="dxa"/>
            <w:gridSpan w:val="2"/>
            <w:tcBorders>
              <w:top w:val="single" w:sz="6" w:space="0" w:color="000000"/>
              <w:left w:val="single" w:sz="6" w:space="0" w:color="000000"/>
              <w:bottom w:val="nil"/>
              <w:right w:val="single" w:sz="6" w:space="0" w:color="000000"/>
            </w:tcBorders>
          </w:tcPr>
          <w:p w14:paraId="110A8DFB" w14:textId="258DBF9B" w:rsidR="00732094" w:rsidRDefault="00732094" w:rsidP="00085F97">
            <w:pPr>
              <w:spacing w:before="100" w:after="55" w:line="215" w:lineRule="auto"/>
              <w:jc w:val="center"/>
              <w:rPr>
                <w:sz w:val="18"/>
                <w:szCs w:val="18"/>
              </w:rPr>
            </w:pPr>
            <w:r>
              <w:rPr>
                <w:b/>
                <w:bCs/>
                <w:sz w:val="18"/>
                <w:szCs w:val="18"/>
                <w:lang w:val="en-GB"/>
              </w:rPr>
              <w:t xml:space="preserve">Alternative route (no </w:t>
            </w:r>
            <w:r w:rsidRPr="00B94ACF">
              <w:rPr>
                <w:b/>
                <w:bCs/>
                <w:sz w:val="18"/>
                <w:szCs w:val="18"/>
                <w:lang w:val="en-GB"/>
              </w:rPr>
              <w:t xml:space="preserve">relevant SAQA </w:t>
            </w:r>
            <w:r w:rsidR="0055193B" w:rsidRPr="00B94ACF">
              <w:rPr>
                <w:b/>
                <w:bCs/>
                <w:sz w:val="18"/>
                <w:szCs w:val="18"/>
                <w:lang w:val="en-GB"/>
              </w:rPr>
              <w:t>recognised</w:t>
            </w:r>
            <w:r w:rsidR="0055193B" w:rsidRPr="00B94ACF">
              <w:rPr>
                <w:b/>
                <w:bCs/>
                <w:sz w:val="18"/>
                <w:szCs w:val="18"/>
                <w:vertAlign w:val="superscript"/>
                <w:lang w:val="en-GB"/>
              </w:rPr>
              <w:t>1</w:t>
            </w:r>
            <w:r>
              <w:rPr>
                <w:b/>
                <w:bCs/>
                <w:sz w:val="18"/>
                <w:szCs w:val="18"/>
                <w:lang w:val="en-GB"/>
              </w:rPr>
              <w:t xml:space="preserve"> qualification - Designations Levels 1 - 4 applied for via RPL)</w:t>
            </w:r>
          </w:p>
        </w:tc>
      </w:tr>
      <w:tr w:rsidR="00732094" w14:paraId="1196FE5F" w14:textId="77777777" w:rsidTr="00085F97">
        <w:trPr>
          <w:cantSplit/>
          <w:tblHeader/>
        </w:trPr>
        <w:tc>
          <w:tcPr>
            <w:tcW w:w="4395" w:type="dxa"/>
            <w:vMerge/>
            <w:tcBorders>
              <w:top w:val="single" w:sz="6" w:space="0" w:color="000000"/>
              <w:left w:val="single" w:sz="6" w:space="0" w:color="000000"/>
              <w:bottom w:val="nil"/>
              <w:right w:val="nil"/>
            </w:tcBorders>
          </w:tcPr>
          <w:p w14:paraId="52D733C2" w14:textId="77777777" w:rsidR="00732094" w:rsidRDefault="00732094" w:rsidP="00085F97">
            <w:pPr>
              <w:spacing w:before="100" w:after="55" w:line="215" w:lineRule="auto"/>
              <w:rPr>
                <w:sz w:val="18"/>
                <w:szCs w:val="18"/>
              </w:rPr>
            </w:pPr>
          </w:p>
        </w:tc>
        <w:tc>
          <w:tcPr>
            <w:tcW w:w="2693" w:type="dxa"/>
            <w:tcBorders>
              <w:top w:val="single" w:sz="6" w:space="0" w:color="000000"/>
              <w:left w:val="single" w:sz="6" w:space="0" w:color="000000"/>
              <w:bottom w:val="nil"/>
              <w:right w:val="nil"/>
            </w:tcBorders>
          </w:tcPr>
          <w:p w14:paraId="24E96E26" w14:textId="77777777" w:rsidR="00732094" w:rsidRDefault="00732094" w:rsidP="00085F97">
            <w:pPr>
              <w:spacing w:before="100" w:after="55" w:line="215" w:lineRule="auto"/>
              <w:jc w:val="center"/>
              <w:rPr>
                <w:sz w:val="18"/>
                <w:szCs w:val="18"/>
              </w:rPr>
            </w:pPr>
            <w:r>
              <w:rPr>
                <w:b/>
                <w:bCs/>
                <w:sz w:val="18"/>
                <w:szCs w:val="18"/>
                <w:lang w:val="en-GB"/>
              </w:rPr>
              <w:t>Requirement</w:t>
            </w:r>
          </w:p>
        </w:tc>
        <w:tc>
          <w:tcPr>
            <w:tcW w:w="2552" w:type="dxa"/>
            <w:tcBorders>
              <w:top w:val="single" w:sz="6" w:space="0" w:color="000000"/>
              <w:left w:val="single" w:sz="6" w:space="0" w:color="000000"/>
              <w:bottom w:val="nil"/>
              <w:right w:val="nil"/>
            </w:tcBorders>
          </w:tcPr>
          <w:p w14:paraId="2A336506" w14:textId="489E2BA7" w:rsidR="00732094" w:rsidRDefault="00732094" w:rsidP="00085F97">
            <w:pPr>
              <w:spacing w:before="100" w:after="55" w:line="215" w:lineRule="auto"/>
              <w:jc w:val="center"/>
              <w:rPr>
                <w:sz w:val="18"/>
                <w:szCs w:val="18"/>
              </w:rPr>
            </w:pPr>
            <w:r>
              <w:rPr>
                <w:b/>
                <w:bCs/>
                <w:sz w:val="18"/>
                <w:szCs w:val="18"/>
                <w:lang w:val="en-GB"/>
              </w:rPr>
              <w:t>CPD Type</w:t>
            </w:r>
            <w:r w:rsidR="00B94ACF" w:rsidRPr="00B94ACF">
              <w:rPr>
                <w:b/>
                <w:bCs/>
                <w:sz w:val="18"/>
                <w:szCs w:val="18"/>
                <w:vertAlign w:val="superscript"/>
                <w:lang w:val="en-GB"/>
              </w:rPr>
              <w:t>2</w:t>
            </w:r>
          </w:p>
        </w:tc>
        <w:tc>
          <w:tcPr>
            <w:tcW w:w="2551" w:type="dxa"/>
            <w:tcBorders>
              <w:top w:val="single" w:sz="6" w:space="0" w:color="000000"/>
              <w:left w:val="single" w:sz="6" w:space="0" w:color="000000"/>
              <w:bottom w:val="nil"/>
              <w:right w:val="nil"/>
            </w:tcBorders>
          </w:tcPr>
          <w:p w14:paraId="10B75A05" w14:textId="53F72899" w:rsidR="00732094" w:rsidRDefault="00732094" w:rsidP="00085F97">
            <w:pPr>
              <w:spacing w:before="100" w:after="55" w:line="215" w:lineRule="auto"/>
              <w:jc w:val="center"/>
              <w:rPr>
                <w:sz w:val="18"/>
                <w:szCs w:val="18"/>
              </w:rPr>
            </w:pPr>
            <w:r>
              <w:rPr>
                <w:b/>
                <w:bCs/>
                <w:sz w:val="18"/>
                <w:szCs w:val="18"/>
                <w:lang w:val="en-GB"/>
              </w:rPr>
              <w:t>Requirement</w:t>
            </w:r>
            <w:r w:rsidR="00986A30">
              <w:rPr>
                <w:b/>
                <w:bCs/>
                <w:sz w:val="18"/>
                <w:szCs w:val="18"/>
                <w:lang w:val="en-GB"/>
              </w:rPr>
              <w:t xml:space="preserve"> /situation</w:t>
            </w:r>
          </w:p>
        </w:tc>
        <w:tc>
          <w:tcPr>
            <w:tcW w:w="2410" w:type="dxa"/>
            <w:tcBorders>
              <w:top w:val="single" w:sz="6" w:space="0" w:color="000000"/>
              <w:left w:val="single" w:sz="6" w:space="0" w:color="000000"/>
              <w:bottom w:val="nil"/>
              <w:right w:val="single" w:sz="6" w:space="0" w:color="000000"/>
            </w:tcBorders>
          </w:tcPr>
          <w:p w14:paraId="65052630" w14:textId="76B54886" w:rsidR="00732094" w:rsidRDefault="00732094" w:rsidP="00085F97">
            <w:pPr>
              <w:spacing w:before="100" w:after="55" w:line="215" w:lineRule="auto"/>
              <w:jc w:val="center"/>
              <w:rPr>
                <w:sz w:val="18"/>
                <w:szCs w:val="18"/>
              </w:rPr>
            </w:pPr>
            <w:r>
              <w:rPr>
                <w:b/>
                <w:bCs/>
                <w:sz w:val="18"/>
                <w:szCs w:val="18"/>
                <w:lang w:val="en-GB"/>
              </w:rPr>
              <w:t>CPD Type</w:t>
            </w:r>
            <w:r w:rsidR="00B94ACF" w:rsidRPr="00B94ACF">
              <w:rPr>
                <w:b/>
                <w:bCs/>
                <w:sz w:val="18"/>
                <w:szCs w:val="18"/>
                <w:vertAlign w:val="superscript"/>
                <w:lang w:val="en-GB"/>
              </w:rPr>
              <w:t>2</w:t>
            </w:r>
          </w:p>
        </w:tc>
      </w:tr>
      <w:tr w:rsidR="00732094" w14:paraId="40C602ED" w14:textId="77777777" w:rsidTr="0054649E">
        <w:trPr>
          <w:cantSplit/>
        </w:trPr>
        <w:tc>
          <w:tcPr>
            <w:tcW w:w="14601" w:type="dxa"/>
            <w:gridSpan w:val="5"/>
            <w:tcBorders>
              <w:top w:val="single" w:sz="6" w:space="0" w:color="000000"/>
              <w:left w:val="single" w:sz="6" w:space="0" w:color="000000"/>
              <w:bottom w:val="nil"/>
              <w:right w:val="single" w:sz="6" w:space="0" w:color="000000"/>
            </w:tcBorders>
          </w:tcPr>
          <w:p w14:paraId="32855977" w14:textId="2B3D8A7E" w:rsidR="00732094" w:rsidRPr="00BB2725" w:rsidRDefault="00732094" w:rsidP="00732094">
            <w:pPr>
              <w:spacing w:before="100" w:after="55" w:line="215" w:lineRule="auto"/>
              <w:jc w:val="center"/>
              <w:rPr>
                <w:b/>
                <w:bCs/>
                <w:sz w:val="18"/>
                <w:szCs w:val="18"/>
                <w:lang w:val="en-GB"/>
              </w:rPr>
            </w:pPr>
            <w:r w:rsidRPr="00BB2725">
              <w:rPr>
                <w:b/>
                <w:bCs/>
                <w:sz w:val="18"/>
                <w:szCs w:val="18"/>
                <w:lang w:val="en-GB"/>
              </w:rPr>
              <w:t>DESIGNATED AFFILIATES</w:t>
            </w:r>
          </w:p>
        </w:tc>
      </w:tr>
      <w:tr w:rsidR="00986A30" w14:paraId="50A1BAF0" w14:textId="77777777" w:rsidTr="00A228EB">
        <w:trPr>
          <w:cantSplit/>
        </w:trPr>
        <w:tc>
          <w:tcPr>
            <w:tcW w:w="4395" w:type="dxa"/>
            <w:vMerge w:val="restart"/>
            <w:tcBorders>
              <w:top w:val="single" w:sz="6" w:space="0" w:color="000000"/>
              <w:left w:val="single" w:sz="6" w:space="0" w:color="000000"/>
              <w:right w:val="nil"/>
            </w:tcBorders>
          </w:tcPr>
          <w:p w14:paraId="6743BF3A" w14:textId="2FE18E47" w:rsidR="0073729B" w:rsidRDefault="00B66B6D" w:rsidP="00732094">
            <w:pPr>
              <w:spacing w:line="215" w:lineRule="auto"/>
              <w:rPr>
                <w:sz w:val="18"/>
                <w:szCs w:val="18"/>
                <w:lang w:val="en-GB"/>
              </w:rPr>
            </w:pPr>
            <w:r>
              <w:rPr>
                <w:b/>
                <w:bCs/>
                <w:sz w:val="18"/>
                <w:szCs w:val="18"/>
                <w:lang w:val="en-GB"/>
              </w:rPr>
              <w:t>3</w:t>
            </w:r>
            <w:r w:rsidR="006A5A92">
              <w:rPr>
                <w:b/>
                <w:bCs/>
                <w:sz w:val="18"/>
                <w:szCs w:val="18"/>
                <w:lang w:val="en-GB"/>
              </w:rPr>
              <w:t xml:space="preserve">. </w:t>
            </w:r>
            <w:r w:rsidR="00986A30">
              <w:rPr>
                <w:b/>
                <w:bCs/>
                <w:sz w:val="18"/>
                <w:szCs w:val="18"/>
                <w:lang w:val="en-GB"/>
              </w:rPr>
              <w:t>Religious practitioner</w:t>
            </w:r>
            <w:r w:rsidR="00986A30">
              <w:rPr>
                <w:sz w:val="18"/>
                <w:szCs w:val="18"/>
                <w:lang w:val="en-GB"/>
              </w:rPr>
              <w:t xml:space="preserve"> </w:t>
            </w:r>
            <w:r w:rsidR="0073729B">
              <w:rPr>
                <w:sz w:val="18"/>
                <w:szCs w:val="18"/>
                <w:lang w:val="en-GB"/>
              </w:rPr>
              <w:t xml:space="preserve">(Affiliate with Designation </w:t>
            </w:r>
          </w:p>
          <w:p w14:paraId="4D3D5365" w14:textId="146AFB9F" w:rsidR="00986A30" w:rsidRDefault="0073729B" w:rsidP="00732094">
            <w:pPr>
              <w:spacing w:line="215" w:lineRule="auto"/>
              <w:rPr>
                <w:sz w:val="18"/>
                <w:szCs w:val="18"/>
                <w:lang w:val="en-GB"/>
              </w:rPr>
            </w:pPr>
            <w:r>
              <w:rPr>
                <w:sz w:val="18"/>
                <w:szCs w:val="18"/>
                <w:lang w:val="en-GB"/>
              </w:rPr>
              <w:t>Level 1)</w:t>
            </w:r>
          </w:p>
          <w:p w14:paraId="13AAA43A" w14:textId="77777777" w:rsidR="0073729B" w:rsidRDefault="0073729B" w:rsidP="00732094">
            <w:pPr>
              <w:spacing w:line="215" w:lineRule="auto"/>
              <w:rPr>
                <w:sz w:val="18"/>
                <w:szCs w:val="18"/>
                <w:lang w:val="en-GB"/>
              </w:rPr>
            </w:pPr>
          </w:p>
          <w:p w14:paraId="76303236" w14:textId="01826D2F" w:rsidR="00986A30" w:rsidRDefault="00986A30" w:rsidP="00732094">
            <w:pPr>
              <w:spacing w:after="55" w:line="215" w:lineRule="auto"/>
              <w:rPr>
                <w:sz w:val="18"/>
                <w:szCs w:val="18"/>
                <w:lang w:val="en-GB"/>
              </w:rPr>
            </w:pPr>
            <w:r>
              <w:rPr>
                <w:sz w:val="18"/>
                <w:szCs w:val="18"/>
                <w:lang w:val="en-GB"/>
              </w:rPr>
              <w:t>This designation is a</w:t>
            </w:r>
            <w:r w:rsidRPr="00ED2167">
              <w:rPr>
                <w:sz w:val="18"/>
                <w:szCs w:val="18"/>
                <w:lang w:val="en-GB"/>
              </w:rPr>
              <w:t xml:space="preserve">warded </w:t>
            </w:r>
            <w:r>
              <w:rPr>
                <w:sz w:val="18"/>
                <w:szCs w:val="18"/>
                <w:lang w:val="en-GB"/>
              </w:rPr>
              <w:t xml:space="preserve">to persons with </w:t>
            </w:r>
            <w:r w:rsidRPr="00ED2167">
              <w:rPr>
                <w:sz w:val="18"/>
                <w:szCs w:val="18"/>
                <w:lang w:val="en-GB"/>
              </w:rPr>
              <w:t xml:space="preserve">confirmed** </w:t>
            </w:r>
            <w:r w:rsidR="00F07E18">
              <w:rPr>
                <w:sz w:val="18"/>
                <w:szCs w:val="18"/>
                <w:lang w:val="en-GB"/>
              </w:rPr>
              <w:t xml:space="preserve">professional / occupational </w:t>
            </w:r>
            <w:r w:rsidRPr="00ED2167">
              <w:rPr>
                <w:sz w:val="18"/>
                <w:szCs w:val="18"/>
                <w:lang w:val="en-GB"/>
              </w:rPr>
              <w:t>involvement in ministry</w:t>
            </w:r>
            <w:r>
              <w:rPr>
                <w:sz w:val="18"/>
                <w:szCs w:val="18"/>
                <w:lang w:val="en-GB"/>
              </w:rPr>
              <w:t xml:space="preserve">, while not qualifying for other levels of designation as described below. </w:t>
            </w:r>
          </w:p>
          <w:p w14:paraId="3F210825" w14:textId="77777777" w:rsidR="00986A30" w:rsidRDefault="00986A30" w:rsidP="00732094">
            <w:pPr>
              <w:spacing w:after="55" w:line="215" w:lineRule="auto"/>
              <w:rPr>
                <w:sz w:val="18"/>
                <w:szCs w:val="18"/>
                <w:lang w:val="en-GB"/>
              </w:rPr>
            </w:pPr>
          </w:p>
          <w:p w14:paraId="44B5276D" w14:textId="7AAA1AC2" w:rsidR="00986A30" w:rsidRDefault="00986A30" w:rsidP="00732094">
            <w:pPr>
              <w:spacing w:after="55" w:line="215" w:lineRule="auto"/>
              <w:rPr>
                <w:sz w:val="18"/>
                <w:szCs w:val="18"/>
              </w:rPr>
            </w:pPr>
          </w:p>
        </w:tc>
        <w:tc>
          <w:tcPr>
            <w:tcW w:w="2693" w:type="dxa"/>
            <w:vMerge w:val="restart"/>
            <w:tcBorders>
              <w:top w:val="single" w:sz="6" w:space="0" w:color="000000"/>
              <w:left w:val="single" w:sz="6" w:space="0" w:color="000000"/>
              <w:right w:val="nil"/>
            </w:tcBorders>
            <w:shd w:val="clear" w:color="auto" w:fill="BFBFBF" w:themeFill="background1" w:themeFillShade="BF"/>
          </w:tcPr>
          <w:p w14:paraId="74B6635A" w14:textId="7F57FD73" w:rsidR="00986A30" w:rsidRPr="006A5A92" w:rsidRDefault="00B66B6D" w:rsidP="00732094">
            <w:pPr>
              <w:spacing w:before="100" w:after="55" w:line="215" w:lineRule="auto"/>
              <w:rPr>
                <w:b/>
                <w:bCs/>
                <w:sz w:val="18"/>
                <w:szCs w:val="18"/>
              </w:rPr>
            </w:pPr>
            <w:r>
              <w:rPr>
                <w:b/>
                <w:bCs/>
                <w:sz w:val="18"/>
                <w:szCs w:val="18"/>
                <w:lang w:val="en-GB"/>
              </w:rPr>
              <w:t>3</w:t>
            </w:r>
            <w:r w:rsidR="00986A30" w:rsidRPr="006A5A92">
              <w:rPr>
                <w:b/>
                <w:bCs/>
                <w:sz w:val="18"/>
                <w:szCs w:val="18"/>
                <w:lang w:val="en-GB"/>
              </w:rPr>
              <w:t>.</w:t>
            </w:r>
            <w:r w:rsidR="006A5A92" w:rsidRPr="006A5A92">
              <w:rPr>
                <w:b/>
                <w:bCs/>
                <w:sz w:val="18"/>
                <w:szCs w:val="18"/>
                <w:lang w:val="en-GB"/>
              </w:rPr>
              <w:t>1.</w:t>
            </w:r>
          </w:p>
        </w:tc>
        <w:tc>
          <w:tcPr>
            <w:tcW w:w="2552" w:type="dxa"/>
            <w:vMerge w:val="restart"/>
            <w:tcBorders>
              <w:top w:val="single" w:sz="6" w:space="0" w:color="000000"/>
              <w:left w:val="single" w:sz="6" w:space="0" w:color="000000"/>
              <w:right w:val="nil"/>
            </w:tcBorders>
            <w:shd w:val="clear" w:color="auto" w:fill="BFBFBF" w:themeFill="background1" w:themeFillShade="BF"/>
          </w:tcPr>
          <w:p w14:paraId="140E5CF9" w14:textId="39FB6201" w:rsidR="00986A30" w:rsidRDefault="00986A30" w:rsidP="00732094">
            <w:pPr>
              <w:spacing w:before="100" w:after="55" w:line="215" w:lineRule="auto"/>
              <w:rPr>
                <w:sz w:val="18"/>
                <w:szCs w:val="18"/>
              </w:rPr>
            </w:pPr>
          </w:p>
        </w:tc>
        <w:tc>
          <w:tcPr>
            <w:tcW w:w="2551" w:type="dxa"/>
            <w:tcBorders>
              <w:top w:val="single" w:sz="6" w:space="0" w:color="000000"/>
              <w:left w:val="single" w:sz="6" w:space="0" w:color="000000"/>
              <w:bottom w:val="nil"/>
              <w:right w:val="nil"/>
            </w:tcBorders>
          </w:tcPr>
          <w:p w14:paraId="061177E1" w14:textId="26BFE1B3" w:rsidR="00986A30" w:rsidRDefault="00B66B6D" w:rsidP="00085133">
            <w:pPr>
              <w:spacing w:before="100" w:after="55" w:line="215" w:lineRule="auto"/>
              <w:rPr>
                <w:sz w:val="18"/>
                <w:szCs w:val="18"/>
              </w:rPr>
            </w:pPr>
            <w:r>
              <w:rPr>
                <w:b/>
                <w:bCs/>
                <w:sz w:val="18"/>
                <w:szCs w:val="18"/>
                <w:lang w:val="en-GB"/>
              </w:rPr>
              <w:t>3</w:t>
            </w:r>
            <w:r w:rsidR="006A5A92" w:rsidRPr="006A5A92">
              <w:rPr>
                <w:b/>
                <w:bCs/>
                <w:sz w:val="18"/>
                <w:szCs w:val="18"/>
                <w:lang w:val="en-GB"/>
              </w:rPr>
              <w:t>.2.a.</w:t>
            </w:r>
            <w:r w:rsidR="006A5A92">
              <w:rPr>
                <w:sz w:val="18"/>
                <w:szCs w:val="18"/>
                <w:lang w:val="en-GB"/>
              </w:rPr>
              <w:t xml:space="preserve"> </w:t>
            </w:r>
            <w:r w:rsidR="00986A30">
              <w:rPr>
                <w:sz w:val="18"/>
                <w:szCs w:val="18"/>
                <w:lang w:val="en-GB"/>
              </w:rPr>
              <w:t>The applicant</w:t>
            </w:r>
            <w:r w:rsidR="00F07E18">
              <w:rPr>
                <w:sz w:val="18"/>
                <w:szCs w:val="18"/>
                <w:lang w:val="en-GB"/>
              </w:rPr>
              <w:t xml:space="preserve"> has </w:t>
            </w:r>
            <w:r w:rsidR="00986A30">
              <w:rPr>
                <w:sz w:val="18"/>
                <w:szCs w:val="18"/>
                <w:lang w:val="en-GB"/>
              </w:rPr>
              <w:t>Matric</w:t>
            </w:r>
            <w:r w:rsidR="00F07E18">
              <w:rPr>
                <w:sz w:val="18"/>
                <w:szCs w:val="18"/>
                <w:lang w:val="en-GB"/>
              </w:rPr>
              <w:t xml:space="preserve">, </w:t>
            </w:r>
            <w:r w:rsidR="00F07E18" w:rsidRPr="00B94ACF">
              <w:rPr>
                <w:sz w:val="18"/>
                <w:szCs w:val="18"/>
                <w:lang w:val="en-GB"/>
              </w:rPr>
              <w:t xml:space="preserve">no </w:t>
            </w:r>
            <w:r w:rsidR="009E7598" w:rsidRPr="00B94ACF">
              <w:rPr>
                <w:sz w:val="18"/>
                <w:szCs w:val="18"/>
                <w:lang w:val="en-GB"/>
              </w:rPr>
              <w:t>SAQA recognised</w:t>
            </w:r>
            <w:r w:rsidR="009E7598" w:rsidRPr="00B94ACF">
              <w:rPr>
                <w:sz w:val="18"/>
                <w:szCs w:val="18"/>
                <w:vertAlign w:val="superscript"/>
                <w:lang w:val="en-GB"/>
              </w:rPr>
              <w:t>1</w:t>
            </w:r>
            <w:r w:rsidR="009E7598" w:rsidRPr="00B94ACF">
              <w:rPr>
                <w:sz w:val="18"/>
                <w:szCs w:val="18"/>
                <w:lang w:val="en-GB"/>
              </w:rPr>
              <w:t xml:space="preserve"> </w:t>
            </w:r>
            <w:r w:rsidR="00F07E18" w:rsidRPr="00B94ACF">
              <w:rPr>
                <w:sz w:val="18"/>
                <w:szCs w:val="18"/>
                <w:lang w:val="en-GB"/>
              </w:rPr>
              <w:t>ministry qualification</w:t>
            </w:r>
            <w:r w:rsidR="00986A30" w:rsidRPr="00B94ACF">
              <w:rPr>
                <w:sz w:val="18"/>
                <w:szCs w:val="18"/>
                <w:lang w:val="en-GB"/>
              </w:rPr>
              <w:t>, but has at least</w:t>
            </w:r>
            <w:r w:rsidR="00986A30">
              <w:rPr>
                <w:sz w:val="18"/>
                <w:szCs w:val="18"/>
                <w:lang w:val="en-GB"/>
              </w:rPr>
              <w:t xml:space="preserve"> 1 year </w:t>
            </w:r>
            <w:r w:rsidR="00F07E18">
              <w:rPr>
                <w:sz w:val="18"/>
                <w:szCs w:val="18"/>
                <w:lang w:val="en-GB"/>
              </w:rPr>
              <w:t xml:space="preserve">of </w:t>
            </w:r>
            <w:r w:rsidR="00986A30">
              <w:rPr>
                <w:sz w:val="18"/>
                <w:szCs w:val="18"/>
                <w:lang w:val="en-GB"/>
              </w:rPr>
              <w:t>confir</w:t>
            </w:r>
            <w:r w:rsidR="00986A30">
              <w:rPr>
                <w:sz w:val="18"/>
                <w:szCs w:val="18"/>
                <w:lang w:val="en-GB"/>
              </w:rPr>
              <w:softHyphen/>
              <w:t>med</w:t>
            </w:r>
            <w:r w:rsidR="00B94ACF" w:rsidRPr="00B94ACF">
              <w:rPr>
                <w:sz w:val="18"/>
                <w:szCs w:val="18"/>
                <w:vertAlign w:val="superscript"/>
                <w:lang w:val="en-GB"/>
              </w:rPr>
              <w:t>3</w:t>
            </w:r>
            <w:r w:rsidR="00986A30">
              <w:rPr>
                <w:sz w:val="18"/>
                <w:szCs w:val="18"/>
                <w:lang w:val="en-GB"/>
              </w:rPr>
              <w:t xml:space="preserve"> ministry experience (own and third party confir</w:t>
            </w:r>
            <w:r w:rsidR="00986A30">
              <w:rPr>
                <w:sz w:val="18"/>
                <w:szCs w:val="18"/>
                <w:lang w:val="en-GB"/>
              </w:rPr>
              <w:softHyphen/>
              <w:t xml:space="preserve">mation); </w:t>
            </w:r>
            <w:r w:rsidR="00F07E18" w:rsidRPr="00F07E18">
              <w:rPr>
                <w:b/>
                <w:bCs/>
                <w:i/>
                <w:iCs/>
                <w:sz w:val="18"/>
                <w:szCs w:val="18"/>
                <w:lang w:val="en-GB"/>
              </w:rPr>
              <w:t>basic RPL</w:t>
            </w:r>
            <w:r w:rsidR="00B94ACF" w:rsidRPr="00B94ACF">
              <w:rPr>
                <w:sz w:val="18"/>
                <w:szCs w:val="18"/>
                <w:vertAlign w:val="superscript"/>
                <w:lang w:val="en-GB"/>
              </w:rPr>
              <w:t>4</w:t>
            </w:r>
            <w:r w:rsidR="00F07E18" w:rsidRPr="00F07E18">
              <w:rPr>
                <w:sz w:val="18"/>
                <w:szCs w:val="18"/>
                <w:lang w:val="en-GB"/>
              </w:rPr>
              <w:t xml:space="preserve"> application was submitted together with </w:t>
            </w:r>
            <w:r w:rsidR="00F07E18">
              <w:rPr>
                <w:sz w:val="18"/>
                <w:szCs w:val="18"/>
                <w:lang w:val="en-GB"/>
              </w:rPr>
              <w:t xml:space="preserve">the </w:t>
            </w:r>
            <w:r w:rsidR="00F07E18" w:rsidRPr="00F07E18">
              <w:rPr>
                <w:sz w:val="18"/>
                <w:szCs w:val="18"/>
                <w:lang w:val="en-GB"/>
              </w:rPr>
              <w:t>initial application</w:t>
            </w:r>
            <w:r w:rsidR="00F07E18">
              <w:rPr>
                <w:sz w:val="18"/>
                <w:szCs w:val="18"/>
                <w:lang w:val="en-GB"/>
              </w:rPr>
              <w:t xml:space="preserve"> form</w:t>
            </w:r>
            <w:r w:rsidR="00F07E18" w:rsidRPr="00F07E18">
              <w:rPr>
                <w:sz w:val="18"/>
                <w:szCs w:val="18"/>
                <w:lang w:val="en-GB"/>
              </w:rPr>
              <w:t>.</w:t>
            </w:r>
          </w:p>
        </w:tc>
        <w:tc>
          <w:tcPr>
            <w:tcW w:w="2410" w:type="dxa"/>
            <w:vMerge w:val="restart"/>
            <w:tcBorders>
              <w:top w:val="single" w:sz="6" w:space="0" w:color="000000"/>
              <w:left w:val="single" w:sz="6" w:space="0" w:color="000000"/>
              <w:right w:val="single" w:sz="6" w:space="0" w:color="000000"/>
            </w:tcBorders>
            <w:vAlign w:val="center"/>
          </w:tcPr>
          <w:p w14:paraId="6730A7C9" w14:textId="6EF17753" w:rsidR="00986A30" w:rsidRDefault="00986A30" w:rsidP="00732094">
            <w:pPr>
              <w:spacing w:before="100" w:after="55" w:line="215" w:lineRule="auto"/>
              <w:rPr>
                <w:sz w:val="18"/>
                <w:szCs w:val="18"/>
              </w:rPr>
            </w:pPr>
            <w:r>
              <w:rPr>
                <w:sz w:val="18"/>
                <w:szCs w:val="18"/>
                <w:lang w:val="en-GB"/>
              </w:rPr>
              <w:t xml:space="preserve">Structured CPD is advised, based on NQF Level 2 or 5 ministry qualification or higher, or other ACRP approved structured programme which will be followed by a qualification aligned structured CPD programme. </w:t>
            </w:r>
          </w:p>
        </w:tc>
      </w:tr>
      <w:tr w:rsidR="00986A30" w14:paraId="6701F84D" w14:textId="77777777" w:rsidTr="00A228EB">
        <w:trPr>
          <w:cantSplit/>
        </w:trPr>
        <w:tc>
          <w:tcPr>
            <w:tcW w:w="4395" w:type="dxa"/>
            <w:vMerge/>
            <w:tcBorders>
              <w:left w:val="single" w:sz="6" w:space="0" w:color="000000"/>
              <w:right w:val="nil"/>
            </w:tcBorders>
          </w:tcPr>
          <w:p w14:paraId="678D58C2" w14:textId="77777777" w:rsidR="00986A30" w:rsidRDefault="00986A30" w:rsidP="00732094">
            <w:pPr>
              <w:spacing w:before="100" w:after="55" w:line="215" w:lineRule="auto"/>
              <w:rPr>
                <w:sz w:val="18"/>
                <w:szCs w:val="18"/>
              </w:rPr>
            </w:pPr>
          </w:p>
        </w:tc>
        <w:tc>
          <w:tcPr>
            <w:tcW w:w="2693" w:type="dxa"/>
            <w:vMerge/>
            <w:tcBorders>
              <w:left w:val="single" w:sz="6" w:space="0" w:color="000000"/>
              <w:right w:val="nil"/>
            </w:tcBorders>
            <w:shd w:val="clear" w:color="auto" w:fill="BFBFBF" w:themeFill="background1" w:themeFillShade="BF"/>
          </w:tcPr>
          <w:p w14:paraId="349306EF" w14:textId="77777777" w:rsidR="00986A30" w:rsidRDefault="00986A30" w:rsidP="00732094">
            <w:pPr>
              <w:spacing w:before="100" w:after="55" w:line="215" w:lineRule="auto"/>
              <w:rPr>
                <w:sz w:val="18"/>
                <w:szCs w:val="18"/>
              </w:rPr>
            </w:pPr>
          </w:p>
        </w:tc>
        <w:tc>
          <w:tcPr>
            <w:tcW w:w="2552" w:type="dxa"/>
            <w:vMerge/>
            <w:tcBorders>
              <w:left w:val="single" w:sz="6" w:space="0" w:color="000000"/>
              <w:right w:val="nil"/>
            </w:tcBorders>
            <w:shd w:val="clear" w:color="auto" w:fill="BFBFBF" w:themeFill="background1" w:themeFillShade="BF"/>
          </w:tcPr>
          <w:p w14:paraId="077DCD5A" w14:textId="77777777" w:rsidR="00986A30" w:rsidRDefault="00986A30" w:rsidP="00732094">
            <w:pPr>
              <w:spacing w:before="100" w:after="55" w:line="215" w:lineRule="auto"/>
              <w:rPr>
                <w:sz w:val="18"/>
                <w:szCs w:val="18"/>
              </w:rPr>
            </w:pPr>
          </w:p>
        </w:tc>
        <w:tc>
          <w:tcPr>
            <w:tcW w:w="2551" w:type="dxa"/>
            <w:tcBorders>
              <w:top w:val="single" w:sz="6" w:space="0" w:color="000000"/>
              <w:left w:val="single" w:sz="6" w:space="0" w:color="000000"/>
              <w:bottom w:val="nil"/>
              <w:right w:val="nil"/>
            </w:tcBorders>
          </w:tcPr>
          <w:p w14:paraId="003BB6F6" w14:textId="7B3859FA" w:rsidR="00986A30" w:rsidRDefault="00B66B6D" w:rsidP="00732094">
            <w:pPr>
              <w:spacing w:before="100" w:after="55" w:line="215" w:lineRule="auto"/>
              <w:rPr>
                <w:sz w:val="18"/>
                <w:szCs w:val="18"/>
              </w:rPr>
            </w:pPr>
            <w:r>
              <w:rPr>
                <w:b/>
                <w:bCs/>
                <w:sz w:val="18"/>
                <w:szCs w:val="18"/>
                <w:lang w:val="en-GB"/>
              </w:rPr>
              <w:t>3</w:t>
            </w:r>
            <w:r w:rsidR="006A5A92" w:rsidRPr="006A5A92">
              <w:rPr>
                <w:b/>
                <w:bCs/>
                <w:sz w:val="18"/>
                <w:szCs w:val="18"/>
                <w:lang w:val="en-GB"/>
              </w:rPr>
              <w:t>.2.b.</w:t>
            </w:r>
            <w:r w:rsidR="006A5A92">
              <w:rPr>
                <w:sz w:val="18"/>
                <w:szCs w:val="18"/>
                <w:lang w:val="en-GB"/>
              </w:rPr>
              <w:t xml:space="preserve"> </w:t>
            </w:r>
            <w:r w:rsidR="00986A30" w:rsidRPr="00085133">
              <w:rPr>
                <w:sz w:val="18"/>
                <w:szCs w:val="18"/>
                <w:lang w:val="en-GB"/>
              </w:rPr>
              <w:t>The applicant</w:t>
            </w:r>
            <w:r w:rsidR="00986A30">
              <w:rPr>
                <w:sz w:val="18"/>
                <w:szCs w:val="18"/>
                <w:lang w:val="en-GB"/>
              </w:rPr>
              <w:t xml:space="preserve"> has no </w:t>
            </w:r>
            <w:r w:rsidR="00986A30" w:rsidRPr="00085133">
              <w:rPr>
                <w:sz w:val="18"/>
                <w:szCs w:val="18"/>
                <w:lang w:val="en-GB"/>
              </w:rPr>
              <w:t>Matric</w:t>
            </w:r>
            <w:r w:rsidR="00251286">
              <w:rPr>
                <w:sz w:val="18"/>
                <w:szCs w:val="18"/>
                <w:lang w:val="en-GB"/>
              </w:rPr>
              <w:t xml:space="preserve"> and </w:t>
            </w:r>
            <w:r w:rsidR="00251286" w:rsidRPr="00B94ACF">
              <w:rPr>
                <w:sz w:val="18"/>
                <w:szCs w:val="18"/>
                <w:lang w:val="en-GB"/>
              </w:rPr>
              <w:t>no SAQA recognised</w:t>
            </w:r>
            <w:r w:rsidR="00251286" w:rsidRPr="00B94ACF">
              <w:rPr>
                <w:sz w:val="18"/>
                <w:szCs w:val="18"/>
                <w:vertAlign w:val="superscript"/>
                <w:lang w:val="en-GB"/>
              </w:rPr>
              <w:t>1</w:t>
            </w:r>
            <w:r w:rsidR="00251286" w:rsidRPr="00B94ACF">
              <w:rPr>
                <w:sz w:val="18"/>
                <w:szCs w:val="18"/>
                <w:lang w:val="en-GB"/>
              </w:rPr>
              <w:t xml:space="preserve"> </w:t>
            </w:r>
            <w:r w:rsidR="00B94ACF">
              <w:rPr>
                <w:sz w:val="18"/>
                <w:szCs w:val="18"/>
                <w:lang w:val="en-GB"/>
              </w:rPr>
              <w:t xml:space="preserve">ministry </w:t>
            </w:r>
            <w:r w:rsidR="00986A30" w:rsidRPr="00B94ACF">
              <w:rPr>
                <w:sz w:val="18"/>
                <w:szCs w:val="18"/>
                <w:lang w:val="en-GB"/>
              </w:rPr>
              <w:t>qualification</w:t>
            </w:r>
            <w:r w:rsidR="006A5A92" w:rsidRPr="00B94ACF">
              <w:rPr>
                <w:sz w:val="18"/>
                <w:szCs w:val="18"/>
                <w:lang w:val="en-GB"/>
              </w:rPr>
              <w:t xml:space="preserve"> </w:t>
            </w:r>
            <w:r w:rsidR="00986A30" w:rsidRPr="00B94ACF">
              <w:rPr>
                <w:sz w:val="18"/>
                <w:szCs w:val="18"/>
                <w:lang w:val="en-GB"/>
              </w:rPr>
              <w:t>but has at least 2 years</w:t>
            </w:r>
            <w:r w:rsidR="00986A30" w:rsidRPr="00085133">
              <w:rPr>
                <w:sz w:val="18"/>
                <w:szCs w:val="18"/>
                <w:lang w:val="en-GB"/>
              </w:rPr>
              <w:t xml:space="preserve"> confir</w:t>
            </w:r>
            <w:r w:rsidR="00986A30" w:rsidRPr="00085133">
              <w:rPr>
                <w:sz w:val="18"/>
                <w:szCs w:val="18"/>
                <w:lang w:val="en-GB"/>
              </w:rPr>
              <w:softHyphen/>
              <w:t>med</w:t>
            </w:r>
            <w:r w:rsidR="00B94ACF" w:rsidRPr="00B94ACF">
              <w:rPr>
                <w:sz w:val="18"/>
                <w:szCs w:val="18"/>
                <w:vertAlign w:val="superscript"/>
                <w:lang w:val="en-GB"/>
              </w:rPr>
              <w:t>3</w:t>
            </w:r>
            <w:r w:rsidR="00986A30" w:rsidRPr="00085133">
              <w:rPr>
                <w:sz w:val="18"/>
                <w:szCs w:val="18"/>
                <w:lang w:val="en-GB"/>
              </w:rPr>
              <w:t xml:space="preserve"> ministry ex</w:t>
            </w:r>
            <w:r w:rsidR="00986A30" w:rsidRPr="00085133">
              <w:rPr>
                <w:sz w:val="18"/>
                <w:szCs w:val="18"/>
                <w:lang w:val="en-GB"/>
              </w:rPr>
              <w:softHyphen/>
              <w:t>perience (own and third party confir</w:t>
            </w:r>
            <w:r w:rsidR="00986A30" w:rsidRPr="00085133">
              <w:rPr>
                <w:sz w:val="18"/>
                <w:szCs w:val="18"/>
                <w:lang w:val="en-GB"/>
              </w:rPr>
              <w:softHyphen/>
              <w:t xml:space="preserve">mation); </w:t>
            </w:r>
            <w:r w:rsidR="00986A30" w:rsidRPr="00F07E18">
              <w:rPr>
                <w:b/>
                <w:bCs/>
                <w:i/>
                <w:iCs/>
                <w:sz w:val="18"/>
                <w:szCs w:val="18"/>
                <w:lang w:val="en-GB"/>
              </w:rPr>
              <w:t>basic RPL</w:t>
            </w:r>
            <w:r w:rsidR="00B94ACF" w:rsidRPr="00B94ACF">
              <w:rPr>
                <w:sz w:val="18"/>
                <w:szCs w:val="18"/>
                <w:vertAlign w:val="superscript"/>
                <w:lang w:val="en-GB"/>
              </w:rPr>
              <w:t>4</w:t>
            </w:r>
            <w:r w:rsidR="00986A30" w:rsidRPr="00B94ACF">
              <w:rPr>
                <w:sz w:val="18"/>
                <w:szCs w:val="18"/>
                <w:lang w:val="en-GB"/>
              </w:rPr>
              <w:t xml:space="preserve"> </w:t>
            </w:r>
            <w:r w:rsidR="00F07E18">
              <w:rPr>
                <w:sz w:val="18"/>
                <w:szCs w:val="18"/>
                <w:lang w:val="en-GB"/>
              </w:rPr>
              <w:t xml:space="preserve">application was submitted together with the </w:t>
            </w:r>
            <w:r w:rsidR="00986A30" w:rsidRPr="00085133">
              <w:rPr>
                <w:sz w:val="18"/>
                <w:szCs w:val="18"/>
                <w:lang w:val="en-GB"/>
              </w:rPr>
              <w:t>initial application</w:t>
            </w:r>
            <w:r w:rsidR="00F07E18">
              <w:rPr>
                <w:sz w:val="18"/>
                <w:szCs w:val="18"/>
                <w:lang w:val="en-GB"/>
              </w:rPr>
              <w:t xml:space="preserve"> form.</w:t>
            </w:r>
          </w:p>
        </w:tc>
        <w:tc>
          <w:tcPr>
            <w:tcW w:w="2410" w:type="dxa"/>
            <w:vMerge/>
            <w:tcBorders>
              <w:left w:val="single" w:sz="6" w:space="0" w:color="000000"/>
              <w:right w:val="single" w:sz="6" w:space="0" w:color="000000"/>
            </w:tcBorders>
          </w:tcPr>
          <w:p w14:paraId="0DE6B6DD" w14:textId="77777777" w:rsidR="00986A30" w:rsidRDefault="00986A30" w:rsidP="00732094">
            <w:pPr>
              <w:spacing w:before="100" w:after="55" w:line="215" w:lineRule="auto"/>
              <w:rPr>
                <w:sz w:val="18"/>
                <w:szCs w:val="18"/>
              </w:rPr>
            </w:pPr>
          </w:p>
        </w:tc>
      </w:tr>
      <w:tr w:rsidR="00986A30" w14:paraId="1A2EAB03" w14:textId="77777777" w:rsidTr="00A228EB">
        <w:trPr>
          <w:cantSplit/>
        </w:trPr>
        <w:tc>
          <w:tcPr>
            <w:tcW w:w="4395" w:type="dxa"/>
            <w:vMerge/>
            <w:tcBorders>
              <w:left w:val="single" w:sz="6" w:space="0" w:color="000000"/>
              <w:bottom w:val="single" w:sz="6" w:space="0" w:color="000000"/>
              <w:right w:val="single" w:sz="6" w:space="0" w:color="000000"/>
            </w:tcBorders>
          </w:tcPr>
          <w:p w14:paraId="52E185C3" w14:textId="7A28136C" w:rsidR="00986A30" w:rsidRDefault="00986A30" w:rsidP="00732094">
            <w:pPr>
              <w:spacing w:before="100" w:after="55" w:line="215" w:lineRule="auto"/>
              <w:rPr>
                <w:sz w:val="18"/>
                <w:szCs w:val="18"/>
              </w:rPr>
            </w:pPr>
          </w:p>
        </w:tc>
        <w:tc>
          <w:tcPr>
            <w:tcW w:w="2693" w:type="dxa"/>
            <w:vMerge/>
            <w:tcBorders>
              <w:left w:val="single" w:sz="6" w:space="0" w:color="000000"/>
              <w:bottom w:val="single" w:sz="6" w:space="0" w:color="000000"/>
              <w:right w:val="nil"/>
            </w:tcBorders>
            <w:shd w:val="clear" w:color="auto" w:fill="BFBFBF" w:themeFill="background1" w:themeFillShade="BF"/>
          </w:tcPr>
          <w:p w14:paraId="30D57E21" w14:textId="77777777" w:rsidR="00986A30" w:rsidRDefault="00986A30" w:rsidP="00732094">
            <w:pPr>
              <w:spacing w:before="100" w:after="55" w:line="215" w:lineRule="auto"/>
              <w:rPr>
                <w:sz w:val="18"/>
                <w:szCs w:val="18"/>
              </w:rPr>
            </w:pPr>
          </w:p>
        </w:tc>
        <w:tc>
          <w:tcPr>
            <w:tcW w:w="2552" w:type="dxa"/>
            <w:vMerge/>
            <w:tcBorders>
              <w:left w:val="single" w:sz="6" w:space="0" w:color="000000"/>
              <w:bottom w:val="single" w:sz="6" w:space="0" w:color="000000"/>
              <w:right w:val="nil"/>
            </w:tcBorders>
            <w:shd w:val="clear" w:color="auto" w:fill="BFBFBF" w:themeFill="background1" w:themeFillShade="BF"/>
          </w:tcPr>
          <w:p w14:paraId="09548E3C" w14:textId="77777777" w:rsidR="00986A30" w:rsidRDefault="00986A30" w:rsidP="00732094">
            <w:pPr>
              <w:spacing w:before="100" w:after="55" w:line="215" w:lineRule="auto"/>
              <w:rPr>
                <w:sz w:val="18"/>
                <w:szCs w:val="18"/>
              </w:rPr>
            </w:pPr>
          </w:p>
        </w:tc>
        <w:tc>
          <w:tcPr>
            <w:tcW w:w="2551" w:type="dxa"/>
            <w:tcBorders>
              <w:top w:val="single" w:sz="6" w:space="0" w:color="000000"/>
              <w:left w:val="single" w:sz="6" w:space="0" w:color="000000"/>
              <w:bottom w:val="nil"/>
              <w:right w:val="nil"/>
            </w:tcBorders>
          </w:tcPr>
          <w:p w14:paraId="0BE149E6" w14:textId="4A0174E9" w:rsidR="00986A30" w:rsidRPr="00085133" w:rsidRDefault="00B66B6D" w:rsidP="00732094">
            <w:pPr>
              <w:spacing w:before="100" w:after="55" w:line="215" w:lineRule="auto"/>
              <w:rPr>
                <w:sz w:val="18"/>
                <w:szCs w:val="18"/>
                <w:lang w:val="en-GB"/>
              </w:rPr>
            </w:pPr>
            <w:r>
              <w:rPr>
                <w:b/>
                <w:bCs/>
                <w:sz w:val="18"/>
                <w:szCs w:val="18"/>
                <w:lang w:val="en-GB"/>
              </w:rPr>
              <w:t>3</w:t>
            </w:r>
            <w:r w:rsidR="006A5A92" w:rsidRPr="006A5A92">
              <w:rPr>
                <w:b/>
                <w:bCs/>
                <w:sz w:val="18"/>
                <w:szCs w:val="18"/>
                <w:lang w:val="en-GB"/>
              </w:rPr>
              <w:t>.2.c</w:t>
            </w:r>
            <w:r w:rsidR="006A5A92">
              <w:rPr>
                <w:sz w:val="18"/>
                <w:szCs w:val="18"/>
                <w:lang w:val="en-GB"/>
              </w:rPr>
              <w:t xml:space="preserve">. </w:t>
            </w:r>
            <w:r w:rsidR="00986A30">
              <w:rPr>
                <w:sz w:val="18"/>
                <w:szCs w:val="18"/>
                <w:lang w:val="en-GB"/>
              </w:rPr>
              <w:t xml:space="preserve">Application for a higher level of designation was submitted, but the requirements applying to that or another higher level </w:t>
            </w:r>
            <w:r w:rsidR="0055193B">
              <w:rPr>
                <w:sz w:val="18"/>
                <w:szCs w:val="18"/>
                <w:lang w:val="en-GB"/>
              </w:rPr>
              <w:t xml:space="preserve">of </w:t>
            </w:r>
            <w:r w:rsidR="00986A30">
              <w:rPr>
                <w:sz w:val="18"/>
                <w:szCs w:val="18"/>
                <w:lang w:val="en-GB"/>
              </w:rPr>
              <w:t>designation ha</w:t>
            </w:r>
            <w:r w:rsidR="00F07E18">
              <w:rPr>
                <w:sz w:val="18"/>
                <w:szCs w:val="18"/>
                <w:lang w:val="en-GB"/>
              </w:rPr>
              <w:t>ve</w:t>
            </w:r>
            <w:r w:rsidR="00986A30">
              <w:rPr>
                <w:sz w:val="18"/>
                <w:szCs w:val="18"/>
                <w:lang w:val="en-GB"/>
              </w:rPr>
              <w:t xml:space="preserve"> not yet been met</w:t>
            </w:r>
            <w:r w:rsidR="006A5A92">
              <w:rPr>
                <w:sz w:val="18"/>
                <w:szCs w:val="18"/>
                <w:lang w:val="en-GB"/>
              </w:rPr>
              <w:t xml:space="preserve">, or there </w:t>
            </w:r>
            <w:r w:rsidR="003627C5">
              <w:rPr>
                <w:sz w:val="18"/>
                <w:szCs w:val="18"/>
                <w:lang w:val="en-GB"/>
              </w:rPr>
              <w:t>is</w:t>
            </w:r>
            <w:r w:rsidR="006A5A92">
              <w:rPr>
                <w:sz w:val="18"/>
                <w:szCs w:val="18"/>
                <w:lang w:val="en-GB"/>
              </w:rPr>
              <w:t xml:space="preserve"> still outstanding information.</w:t>
            </w:r>
            <w:r w:rsidR="00986A30">
              <w:rPr>
                <w:sz w:val="18"/>
                <w:szCs w:val="18"/>
                <w:lang w:val="en-GB"/>
              </w:rPr>
              <w:t xml:space="preserve">   </w:t>
            </w:r>
          </w:p>
        </w:tc>
        <w:tc>
          <w:tcPr>
            <w:tcW w:w="2410" w:type="dxa"/>
            <w:vMerge/>
            <w:tcBorders>
              <w:left w:val="single" w:sz="6" w:space="0" w:color="000000"/>
              <w:bottom w:val="nil"/>
              <w:right w:val="single" w:sz="6" w:space="0" w:color="000000"/>
            </w:tcBorders>
          </w:tcPr>
          <w:p w14:paraId="5CDCB593" w14:textId="77777777" w:rsidR="00986A30" w:rsidRDefault="00986A30" w:rsidP="00732094">
            <w:pPr>
              <w:spacing w:before="100" w:after="55" w:line="215" w:lineRule="auto"/>
              <w:rPr>
                <w:sz w:val="18"/>
                <w:szCs w:val="18"/>
              </w:rPr>
            </w:pPr>
          </w:p>
        </w:tc>
      </w:tr>
      <w:tr w:rsidR="0031339E" w14:paraId="75C1D52E" w14:textId="77777777" w:rsidTr="00986A30">
        <w:trPr>
          <w:cantSplit/>
          <w:trHeight w:val="846"/>
        </w:trPr>
        <w:tc>
          <w:tcPr>
            <w:tcW w:w="4395" w:type="dxa"/>
            <w:vMerge w:val="restart"/>
            <w:tcBorders>
              <w:top w:val="single" w:sz="6" w:space="0" w:color="000000"/>
              <w:left w:val="single" w:sz="6" w:space="0" w:color="000000"/>
              <w:bottom w:val="nil"/>
              <w:right w:val="nil"/>
            </w:tcBorders>
          </w:tcPr>
          <w:p w14:paraId="519F9D23" w14:textId="31493F4B" w:rsidR="00732094" w:rsidRDefault="00B66B6D" w:rsidP="00732094">
            <w:pPr>
              <w:spacing w:before="100" w:line="215" w:lineRule="auto"/>
              <w:rPr>
                <w:sz w:val="18"/>
                <w:szCs w:val="18"/>
                <w:lang w:val="en-GB"/>
              </w:rPr>
            </w:pPr>
            <w:r>
              <w:rPr>
                <w:b/>
                <w:bCs/>
                <w:sz w:val="18"/>
                <w:szCs w:val="18"/>
                <w:lang w:val="en-GB"/>
              </w:rPr>
              <w:t>4</w:t>
            </w:r>
            <w:r w:rsidR="006A5A92">
              <w:rPr>
                <w:b/>
                <w:bCs/>
                <w:sz w:val="18"/>
                <w:szCs w:val="18"/>
                <w:lang w:val="en-GB"/>
              </w:rPr>
              <w:t xml:space="preserve">. </w:t>
            </w:r>
            <w:r w:rsidR="00732094">
              <w:rPr>
                <w:b/>
                <w:bCs/>
                <w:sz w:val="18"/>
                <w:szCs w:val="18"/>
                <w:lang w:val="en-GB"/>
              </w:rPr>
              <w:t>Advanced religious practitioner</w:t>
            </w:r>
            <w:r w:rsidR="00732094">
              <w:rPr>
                <w:sz w:val="18"/>
                <w:szCs w:val="18"/>
                <w:lang w:val="en-GB"/>
              </w:rPr>
              <w:t xml:space="preserve"> (Affiliate with Designation Level 2)</w:t>
            </w:r>
          </w:p>
          <w:p w14:paraId="5CEC0B1F" w14:textId="667395C7" w:rsidR="0073729B" w:rsidRDefault="0073729B" w:rsidP="00732094">
            <w:pPr>
              <w:spacing w:before="100" w:line="215" w:lineRule="auto"/>
              <w:rPr>
                <w:sz w:val="18"/>
                <w:szCs w:val="18"/>
                <w:lang w:val="en-GB"/>
              </w:rPr>
            </w:pPr>
          </w:p>
          <w:p w14:paraId="40EC76BD" w14:textId="463ABA95" w:rsidR="0073729B" w:rsidRDefault="0073729B" w:rsidP="0073729B">
            <w:pPr>
              <w:spacing w:after="55" w:line="215" w:lineRule="auto"/>
              <w:rPr>
                <w:sz w:val="18"/>
                <w:szCs w:val="18"/>
                <w:lang w:val="en-GB"/>
              </w:rPr>
            </w:pPr>
            <w:r>
              <w:rPr>
                <w:sz w:val="18"/>
                <w:szCs w:val="18"/>
                <w:lang w:val="en-GB"/>
              </w:rPr>
              <w:t>This designation is a</w:t>
            </w:r>
            <w:r w:rsidRPr="00ED2167">
              <w:rPr>
                <w:sz w:val="18"/>
                <w:szCs w:val="18"/>
                <w:lang w:val="en-GB"/>
              </w:rPr>
              <w:t xml:space="preserve">warded </w:t>
            </w:r>
            <w:r>
              <w:rPr>
                <w:sz w:val="18"/>
                <w:szCs w:val="18"/>
                <w:lang w:val="en-GB"/>
              </w:rPr>
              <w:t xml:space="preserve">to persons with </w:t>
            </w:r>
            <w:r w:rsidRPr="00ED2167">
              <w:rPr>
                <w:sz w:val="18"/>
                <w:szCs w:val="18"/>
                <w:lang w:val="en-GB"/>
              </w:rPr>
              <w:t xml:space="preserve">confirmed** </w:t>
            </w:r>
            <w:r>
              <w:rPr>
                <w:sz w:val="18"/>
                <w:szCs w:val="18"/>
                <w:lang w:val="en-GB"/>
              </w:rPr>
              <w:t xml:space="preserve">professional / occupational </w:t>
            </w:r>
            <w:r w:rsidRPr="00ED2167">
              <w:rPr>
                <w:sz w:val="18"/>
                <w:szCs w:val="18"/>
                <w:lang w:val="en-GB"/>
              </w:rPr>
              <w:t>involvement in ministry</w:t>
            </w:r>
            <w:r>
              <w:rPr>
                <w:sz w:val="18"/>
                <w:szCs w:val="18"/>
                <w:lang w:val="en-GB"/>
              </w:rPr>
              <w:t xml:space="preserve">, with the qualifications or proven ministry experience and knowledge / experience as relevant to this designation level (see columns to the right) </w:t>
            </w:r>
          </w:p>
          <w:p w14:paraId="7B45D43F" w14:textId="77777777" w:rsidR="0073729B" w:rsidRDefault="0073729B" w:rsidP="00732094">
            <w:pPr>
              <w:spacing w:before="100" w:line="215" w:lineRule="auto"/>
              <w:rPr>
                <w:sz w:val="18"/>
                <w:szCs w:val="18"/>
                <w:lang w:val="en-GB"/>
              </w:rPr>
            </w:pPr>
          </w:p>
          <w:p w14:paraId="3265C057" w14:textId="77777777" w:rsidR="0073729B" w:rsidRDefault="0073729B" w:rsidP="00732094">
            <w:pPr>
              <w:spacing w:before="100" w:line="215" w:lineRule="auto"/>
              <w:rPr>
                <w:sz w:val="18"/>
                <w:szCs w:val="18"/>
                <w:lang w:val="en-GB"/>
              </w:rPr>
            </w:pPr>
          </w:p>
          <w:p w14:paraId="735C1ABC" w14:textId="77777777" w:rsidR="00732094" w:rsidRDefault="00732094" w:rsidP="00732094">
            <w:pPr>
              <w:spacing w:after="55" w:line="215" w:lineRule="auto"/>
              <w:rPr>
                <w:sz w:val="18"/>
                <w:szCs w:val="18"/>
              </w:rPr>
            </w:pPr>
          </w:p>
        </w:tc>
        <w:tc>
          <w:tcPr>
            <w:tcW w:w="2693" w:type="dxa"/>
            <w:vMerge w:val="restart"/>
            <w:tcBorders>
              <w:top w:val="single" w:sz="6" w:space="0" w:color="000000"/>
              <w:left w:val="single" w:sz="6" w:space="0" w:color="000000"/>
              <w:bottom w:val="nil"/>
              <w:right w:val="nil"/>
            </w:tcBorders>
          </w:tcPr>
          <w:p w14:paraId="2F7A8207" w14:textId="48F06129" w:rsidR="00732094" w:rsidRDefault="00B66B6D" w:rsidP="00732094">
            <w:pPr>
              <w:spacing w:before="100" w:after="55" w:line="215" w:lineRule="auto"/>
              <w:rPr>
                <w:sz w:val="18"/>
                <w:szCs w:val="18"/>
              </w:rPr>
            </w:pPr>
            <w:r>
              <w:rPr>
                <w:b/>
                <w:bCs/>
                <w:sz w:val="18"/>
                <w:szCs w:val="18"/>
                <w:lang w:val="en-GB"/>
              </w:rPr>
              <w:t>4</w:t>
            </w:r>
            <w:r w:rsidR="006A5A92" w:rsidRPr="006A5A92">
              <w:rPr>
                <w:b/>
                <w:bCs/>
                <w:sz w:val="18"/>
                <w:szCs w:val="18"/>
                <w:lang w:val="en-GB"/>
              </w:rPr>
              <w:t>.1.</w:t>
            </w:r>
            <w:r w:rsidR="006A5A92">
              <w:rPr>
                <w:sz w:val="18"/>
                <w:szCs w:val="18"/>
                <w:lang w:val="en-GB"/>
              </w:rPr>
              <w:t xml:space="preserve"> </w:t>
            </w:r>
            <w:r w:rsidR="00732094">
              <w:rPr>
                <w:sz w:val="18"/>
                <w:szCs w:val="18"/>
                <w:lang w:val="en-GB"/>
              </w:rPr>
              <w:t xml:space="preserve">NQF Level 2 or </w:t>
            </w:r>
            <w:r w:rsidR="00732094" w:rsidRPr="00B94ACF">
              <w:rPr>
                <w:sz w:val="18"/>
                <w:szCs w:val="18"/>
                <w:lang w:val="en-GB"/>
              </w:rPr>
              <w:t xml:space="preserve">4 SAQA </w:t>
            </w:r>
            <w:r w:rsidR="009E7598" w:rsidRPr="00B94ACF">
              <w:rPr>
                <w:sz w:val="18"/>
                <w:szCs w:val="18"/>
                <w:lang w:val="en-GB"/>
              </w:rPr>
              <w:t>recognised</w:t>
            </w:r>
            <w:r w:rsidR="009E7598" w:rsidRPr="00B94ACF">
              <w:rPr>
                <w:sz w:val="18"/>
                <w:szCs w:val="18"/>
                <w:vertAlign w:val="superscript"/>
                <w:lang w:val="en-GB"/>
              </w:rPr>
              <w:t>1</w:t>
            </w:r>
            <w:r w:rsidR="00732094" w:rsidRPr="00B94ACF">
              <w:rPr>
                <w:sz w:val="18"/>
                <w:szCs w:val="18"/>
                <w:lang w:val="en-GB"/>
              </w:rPr>
              <w:t xml:space="preserve"> m</w:t>
            </w:r>
            <w:r w:rsidR="00732094">
              <w:rPr>
                <w:sz w:val="18"/>
                <w:szCs w:val="18"/>
                <w:lang w:val="en-GB"/>
              </w:rPr>
              <w:t>inistry qualification</w:t>
            </w:r>
          </w:p>
        </w:tc>
        <w:tc>
          <w:tcPr>
            <w:tcW w:w="2552" w:type="dxa"/>
            <w:vMerge w:val="restart"/>
            <w:tcBorders>
              <w:top w:val="single" w:sz="6" w:space="0" w:color="000000"/>
              <w:left w:val="single" w:sz="6" w:space="0" w:color="000000"/>
              <w:bottom w:val="nil"/>
              <w:right w:val="nil"/>
            </w:tcBorders>
          </w:tcPr>
          <w:p w14:paraId="09DB1765" w14:textId="77777777" w:rsidR="00732094" w:rsidRDefault="00732094" w:rsidP="00732094">
            <w:pPr>
              <w:spacing w:before="100" w:after="55" w:line="215" w:lineRule="auto"/>
              <w:rPr>
                <w:sz w:val="18"/>
                <w:szCs w:val="18"/>
              </w:rPr>
            </w:pPr>
            <w:r>
              <w:rPr>
                <w:sz w:val="18"/>
                <w:szCs w:val="18"/>
                <w:lang w:val="en-GB"/>
              </w:rPr>
              <w:t>Random CPD</w:t>
            </w:r>
          </w:p>
        </w:tc>
        <w:tc>
          <w:tcPr>
            <w:tcW w:w="2551" w:type="dxa"/>
            <w:tcBorders>
              <w:top w:val="single" w:sz="6" w:space="0" w:color="000000"/>
              <w:left w:val="single" w:sz="6" w:space="0" w:color="000000"/>
              <w:bottom w:val="nil"/>
              <w:right w:val="nil"/>
            </w:tcBorders>
          </w:tcPr>
          <w:p w14:paraId="351D30CB" w14:textId="724DB3DA" w:rsidR="00732094" w:rsidRDefault="00B66B6D" w:rsidP="00732094">
            <w:pPr>
              <w:spacing w:before="100" w:after="55" w:line="215" w:lineRule="auto"/>
              <w:rPr>
                <w:sz w:val="18"/>
                <w:szCs w:val="18"/>
              </w:rPr>
            </w:pPr>
            <w:r>
              <w:rPr>
                <w:b/>
                <w:bCs/>
                <w:sz w:val="18"/>
                <w:szCs w:val="18"/>
                <w:lang w:val="en-GB"/>
              </w:rPr>
              <w:t>4</w:t>
            </w:r>
            <w:r w:rsidR="006A5A92" w:rsidRPr="006A5A92">
              <w:rPr>
                <w:b/>
                <w:bCs/>
                <w:sz w:val="18"/>
                <w:szCs w:val="18"/>
                <w:lang w:val="en-GB"/>
              </w:rPr>
              <w:t>.2.a.</w:t>
            </w:r>
            <w:r w:rsidR="006A5A92">
              <w:rPr>
                <w:sz w:val="18"/>
                <w:szCs w:val="18"/>
                <w:lang w:val="en-GB"/>
              </w:rPr>
              <w:t xml:space="preserve"> </w:t>
            </w:r>
            <w:r w:rsidR="00732094">
              <w:rPr>
                <w:sz w:val="18"/>
                <w:szCs w:val="18"/>
                <w:lang w:val="en-GB"/>
              </w:rPr>
              <w:t xml:space="preserve">No </w:t>
            </w:r>
            <w:r w:rsidR="00732094" w:rsidRPr="00B94ACF">
              <w:rPr>
                <w:sz w:val="18"/>
                <w:szCs w:val="18"/>
                <w:lang w:val="en-GB"/>
              </w:rPr>
              <w:t xml:space="preserve">SAQA </w:t>
            </w:r>
            <w:r w:rsidR="0055193B" w:rsidRPr="00B94ACF">
              <w:rPr>
                <w:sz w:val="18"/>
                <w:szCs w:val="18"/>
                <w:lang w:val="en-GB"/>
              </w:rPr>
              <w:t>recognised</w:t>
            </w:r>
            <w:r w:rsidR="0055193B" w:rsidRPr="00B94ACF">
              <w:rPr>
                <w:sz w:val="18"/>
                <w:szCs w:val="18"/>
                <w:vertAlign w:val="superscript"/>
                <w:lang w:val="en-GB"/>
              </w:rPr>
              <w:t>1</w:t>
            </w:r>
            <w:r w:rsidR="00732094" w:rsidRPr="00B94ACF">
              <w:rPr>
                <w:sz w:val="18"/>
                <w:szCs w:val="18"/>
                <w:vertAlign w:val="superscript"/>
                <w:lang w:val="en-GB"/>
              </w:rPr>
              <w:t xml:space="preserve"> </w:t>
            </w:r>
            <w:r w:rsidR="00732094" w:rsidRPr="00B94ACF">
              <w:rPr>
                <w:sz w:val="18"/>
                <w:szCs w:val="18"/>
                <w:lang w:val="en-GB"/>
              </w:rPr>
              <w:t>ministry q</w:t>
            </w:r>
            <w:r w:rsidR="00732094">
              <w:rPr>
                <w:sz w:val="18"/>
                <w:szCs w:val="18"/>
                <w:lang w:val="en-GB"/>
              </w:rPr>
              <w:t xml:space="preserve">ualification as required for this level, but has </w:t>
            </w:r>
            <w:r w:rsidR="00AB0236">
              <w:rPr>
                <w:sz w:val="18"/>
                <w:szCs w:val="18"/>
                <w:lang w:val="en-GB"/>
              </w:rPr>
              <w:t xml:space="preserve">at least </w:t>
            </w:r>
            <w:r w:rsidR="00915C7F">
              <w:rPr>
                <w:sz w:val="18"/>
                <w:szCs w:val="18"/>
                <w:lang w:val="en-GB"/>
              </w:rPr>
              <w:t>6</w:t>
            </w:r>
            <w:r w:rsidR="00732094">
              <w:rPr>
                <w:sz w:val="18"/>
                <w:szCs w:val="18"/>
                <w:lang w:val="en-GB"/>
              </w:rPr>
              <w:t xml:space="preserve"> years confirmed</w:t>
            </w:r>
            <w:r w:rsidR="00B94ACF" w:rsidRPr="00B94ACF">
              <w:rPr>
                <w:sz w:val="18"/>
                <w:szCs w:val="18"/>
                <w:vertAlign w:val="superscript"/>
                <w:lang w:val="en-GB"/>
              </w:rPr>
              <w:t>3</w:t>
            </w:r>
            <w:r w:rsidR="00732094">
              <w:rPr>
                <w:sz w:val="18"/>
                <w:szCs w:val="18"/>
                <w:lang w:val="en-GB"/>
              </w:rPr>
              <w:t xml:space="preserve"> ministry experience; or a non-mi</w:t>
            </w:r>
            <w:r w:rsidR="00732094">
              <w:rPr>
                <w:sz w:val="18"/>
                <w:szCs w:val="18"/>
                <w:lang w:val="en-GB"/>
              </w:rPr>
              <w:softHyphen/>
              <w:t>nistry qua</w:t>
            </w:r>
            <w:r w:rsidR="00732094">
              <w:rPr>
                <w:sz w:val="18"/>
                <w:szCs w:val="18"/>
                <w:lang w:val="en-GB"/>
              </w:rPr>
              <w:softHyphen/>
              <w:t>lification which is relevant to ministry</w:t>
            </w:r>
            <w:r w:rsidR="003627C5" w:rsidRPr="003627C5">
              <w:rPr>
                <w:sz w:val="18"/>
                <w:szCs w:val="18"/>
                <w:vertAlign w:val="superscript"/>
                <w:lang w:val="en-GB"/>
              </w:rPr>
              <w:t>6</w:t>
            </w:r>
            <w:r w:rsidR="00732094">
              <w:rPr>
                <w:sz w:val="18"/>
                <w:szCs w:val="18"/>
                <w:lang w:val="en-GB"/>
              </w:rPr>
              <w:t xml:space="preserve"> on NQF Levels 2 </w:t>
            </w:r>
            <w:r w:rsidR="00915C7F">
              <w:rPr>
                <w:sz w:val="18"/>
                <w:szCs w:val="18"/>
                <w:lang w:val="en-GB"/>
              </w:rPr>
              <w:t xml:space="preserve">or higher and </w:t>
            </w:r>
            <w:r w:rsidR="00AB0236">
              <w:rPr>
                <w:sz w:val="18"/>
                <w:szCs w:val="18"/>
                <w:lang w:val="en-GB"/>
              </w:rPr>
              <w:t xml:space="preserve">at least </w:t>
            </w:r>
            <w:r w:rsidR="00915C7F">
              <w:rPr>
                <w:sz w:val="18"/>
                <w:szCs w:val="18"/>
                <w:lang w:val="en-GB"/>
              </w:rPr>
              <w:t>4</w:t>
            </w:r>
            <w:r w:rsidR="00732094">
              <w:rPr>
                <w:sz w:val="18"/>
                <w:szCs w:val="18"/>
                <w:lang w:val="en-GB"/>
              </w:rPr>
              <w:t xml:space="preserve"> years of confirmed</w:t>
            </w:r>
            <w:r w:rsidR="00B94ACF" w:rsidRPr="00B94ACF">
              <w:rPr>
                <w:sz w:val="18"/>
                <w:szCs w:val="18"/>
                <w:vertAlign w:val="superscript"/>
                <w:lang w:val="en-GB"/>
              </w:rPr>
              <w:t>3</w:t>
            </w:r>
            <w:r w:rsidR="00732094">
              <w:rPr>
                <w:sz w:val="18"/>
                <w:szCs w:val="18"/>
                <w:lang w:val="en-GB"/>
              </w:rPr>
              <w:t xml:space="preserve"> minis</w:t>
            </w:r>
            <w:r w:rsidR="00732094">
              <w:rPr>
                <w:sz w:val="18"/>
                <w:szCs w:val="18"/>
                <w:lang w:val="en-GB"/>
              </w:rPr>
              <w:softHyphen/>
              <w:t>try expe</w:t>
            </w:r>
            <w:r w:rsidR="00732094">
              <w:rPr>
                <w:sz w:val="18"/>
                <w:szCs w:val="18"/>
                <w:lang w:val="en-GB"/>
              </w:rPr>
              <w:softHyphen/>
              <w:t xml:space="preserve">rience: </w:t>
            </w:r>
            <w:r w:rsidR="004116D5">
              <w:rPr>
                <w:b/>
                <w:bCs/>
                <w:i/>
                <w:iCs/>
                <w:sz w:val="18"/>
                <w:szCs w:val="18"/>
                <w:lang w:val="en-GB"/>
              </w:rPr>
              <w:t>Advanced</w:t>
            </w:r>
            <w:r w:rsidR="00732094">
              <w:rPr>
                <w:b/>
                <w:bCs/>
                <w:i/>
                <w:iCs/>
                <w:sz w:val="18"/>
                <w:szCs w:val="18"/>
                <w:lang w:val="en-GB"/>
              </w:rPr>
              <w:t xml:space="preserve"> RPL </w:t>
            </w:r>
          </w:p>
        </w:tc>
        <w:tc>
          <w:tcPr>
            <w:tcW w:w="2410" w:type="dxa"/>
            <w:tcBorders>
              <w:top w:val="single" w:sz="6" w:space="0" w:color="000000"/>
              <w:left w:val="single" w:sz="6" w:space="0" w:color="000000"/>
              <w:bottom w:val="nil"/>
              <w:right w:val="single" w:sz="6" w:space="0" w:color="000000"/>
            </w:tcBorders>
          </w:tcPr>
          <w:p w14:paraId="3BE5B0F1" w14:textId="0233CF65" w:rsidR="00732094" w:rsidRDefault="0073729B" w:rsidP="00732094">
            <w:pPr>
              <w:spacing w:before="100" w:after="55" w:line="215" w:lineRule="auto"/>
              <w:rPr>
                <w:sz w:val="18"/>
                <w:szCs w:val="18"/>
              </w:rPr>
            </w:pPr>
            <w:r>
              <w:rPr>
                <w:sz w:val="18"/>
                <w:szCs w:val="18"/>
                <w:lang w:val="en-GB"/>
              </w:rPr>
              <w:t>Structured CPD is advised, based on NQF Level 2 or 5 ministry qualification or higher, or other ACRP approved structured programme which will be followed by a qualification aligned structured CPD programme.</w:t>
            </w:r>
          </w:p>
        </w:tc>
      </w:tr>
      <w:tr w:rsidR="00732094" w14:paraId="50A652D9" w14:textId="77777777" w:rsidTr="00846CE3">
        <w:trPr>
          <w:cantSplit/>
          <w:trHeight w:val="846"/>
        </w:trPr>
        <w:tc>
          <w:tcPr>
            <w:tcW w:w="4395" w:type="dxa"/>
            <w:vMerge/>
            <w:tcBorders>
              <w:top w:val="single" w:sz="6" w:space="0" w:color="000000"/>
              <w:left w:val="single" w:sz="6" w:space="0" w:color="000000"/>
              <w:bottom w:val="single" w:sz="4" w:space="0" w:color="auto"/>
              <w:right w:val="nil"/>
            </w:tcBorders>
          </w:tcPr>
          <w:p w14:paraId="281C386E" w14:textId="77777777" w:rsidR="00732094" w:rsidRDefault="00732094" w:rsidP="00732094">
            <w:pPr>
              <w:spacing w:before="100" w:after="55" w:line="215" w:lineRule="auto"/>
              <w:rPr>
                <w:sz w:val="18"/>
                <w:szCs w:val="18"/>
              </w:rPr>
            </w:pPr>
          </w:p>
        </w:tc>
        <w:tc>
          <w:tcPr>
            <w:tcW w:w="2693" w:type="dxa"/>
            <w:vMerge/>
            <w:tcBorders>
              <w:top w:val="single" w:sz="6" w:space="0" w:color="000000"/>
              <w:left w:val="single" w:sz="6" w:space="0" w:color="000000"/>
              <w:bottom w:val="single" w:sz="4" w:space="0" w:color="auto"/>
              <w:right w:val="nil"/>
            </w:tcBorders>
          </w:tcPr>
          <w:p w14:paraId="5DAD8B08" w14:textId="77777777" w:rsidR="00732094" w:rsidRDefault="00732094" w:rsidP="00732094">
            <w:pPr>
              <w:spacing w:before="100" w:after="55" w:line="215" w:lineRule="auto"/>
              <w:rPr>
                <w:sz w:val="18"/>
                <w:szCs w:val="18"/>
              </w:rPr>
            </w:pPr>
          </w:p>
        </w:tc>
        <w:tc>
          <w:tcPr>
            <w:tcW w:w="2552" w:type="dxa"/>
            <w:vMerge/>
            <w:tcBorders>
              <w:top w:val="single" w:sz="6" w:space="0" w:color="000000"/>
              <w:left w:val="single" w:sz="6" w:space="0" w:color="000000"/>
              <w:bottom w:val="single" w:sz="4" w:space="0" w:color="auto"/>
              <w:right w:val="nil"/>
            </w:tcBorders>
          </w:tcPr>
          <w:p w14:paraId="65BB9F26" w14:textId="77777777" w:rsidR="00732094" w:rsidRDefault="00732094" w:rsidP="00732094">
            <w:pPr>
              <w:spacing w:before="100" w:after="55" w:line="215" w:lineRule="auto"/>
              <w:rPr>
                <w:sz w:val="18"/>
                <w:szCs w:val="18"/>
              </w:rPr>
            </w:pPr>
          </w:p>
        </w:tc>
        <w:tc>
          <w:tcPr>
            <w:tcW w:w="2551" w:type="dxa"/>
            <w:tcBorders>
              <w:top w:val="single" w:sz="6" w:space="0" w:color="000000"/>
              <w:left w:val="single" w:sz="6" w:space="0" w:color="000000"/>
              <w:bottom w:val="single" w:sz="4" w:space="0" w:color="auto"/>
              <w:right w:val="nil"/>
            </w:tcBorders>
          </w:tcPr>
          <w:p w14:paraId="69D56E90" w14:textId="219DBBD4" w:rsidR="00732094" w:rsidRDefault="00B66B6D" w:rsidP="00732094">
            <w:pPr>
              <w:spacing w:before="100" w:after="55" w:line="215" w:lineRule="auto"/>
              <w:rPr>
                <w:sz w:val="18"/>
                <w:szCs w:val="18"/>
              </w:rPr>
            </w:pPr>
            <w:r>
              <w:rPr>
                <w:b/>
                <w:bCs/>
                <w:sz w:val="18"/>
                <w:szCs w:val="18"/>
                <w:lang w:val="en-GB"/>
              </w:rPr>
              <w:t>4</w:t>
            </w:r>
            <w:r w:rsidR="006A5A92" w:rsidRPr="006A5A92">
              <w:rPr>
                <w:b/>
                <w:bCs/>
                <w:sz w:val="18"/>
                <w:szCs w:val="18"/>
                <w:lang w:val="en-GB"/>
              </w:rPr>
              <w:t>.2.b</w:t>
            </w:r>
            <w:r w:rsidR="006A5A92">
              <w:rPr>
                <w:sz w:val="18"/>
                <w:szCs w:val="18"/>
                <w:lang w:val="en-GB"/>
              </w:rPr>
              <w:t xml:space="preserve">. </w:t>
            </w:r>
            <w:r w:rsidR="00732094" w:rsidRPr="00B94ACF">
              <w:rPr>
                <w:sz w:val="18"/>
                <w:szCs w:val="18"/>
                <w:lang w:val="en-GB"/>
              </w:rPr>
              <w:t xml:space="preserve">No SAQA </w:t>
            </w:r>
            <w:r w:rsidR="0055193B" w:rsidRPr="00B94ACF">
              <w:rPr>
                <w:sz w:val="18"/>
                <w:szCs w:val="18"/>
                <w:lang w:val="en-GB"/>
              </w:rPr>
              <w:t>recognised</w:t>
            </w:r>
            <w:r w:rsidR="0055193B" w:rsidRPr="00B94ACF">
              <w:rPr>
                <w:sz w:val="18"/>
                <w:szCs w:val="18"/>
                <w:vertAlign w:val="superscript"/>
                <w:lang w:val="en-GB"/>
              </w:rPr>
              <w:t>1</w:t>
            </w:r>
            <w:r w:rsidR="00732094" w:rsidRPr="00B94ACF">
              <w:rPr>
                <w:sz w:val="18"/>
                <w:szCs w:val="18"/>
                <w:lang w:val="en-GB"/>
              </w:rPr>
              <w:t xml:space="preserve"> ministry qualification; but applicant is the holder of a non-</w:t>
            </w:r>
            <w:r w:rsidR="009E7598" w:rsidRPr="00B94ACF">
              <w:rPr>
                <w:sz w:val="18"/>
                <w:szCs w:val="18"/>
                <w:lang w:val="en-GB"/>
              </w:rPr>
              <w:t>SAQA recognised</w:t>
            </w:r>
            <w:r w:rsidR="00732094" w:rsidRPr="009E7598">
              <w:rPr>
                <w:sz w:val="18"/>
                <w:szCs w:val="18"/>
                <w:lang w:val="en-GB"/>
              </w:rPr>
              <w:t xml:space="preserve"> minis</w:t>
            </w:r>
            <w:r w:rsidR="00732094" w:rsidRPr="009E7598">
              <w:rPr>
                <w:sz w:val="18"/>
                <w:szCs w:val="18"/>
                <w:lang w:val="en-GB"/>
              </w:rPr>
              <w:softHyphen/>
              <w:t>try</w:t>
            </w:r>
            <w:r w:rsidR="00732094">
              <w:rPr>
                <w:sz w:val="18"/>
                <w:szCs w:val="18"/>
                <w:lang w:val="en-GB"/>
              </w:rPr>
              <w:t xml:space="preserve"> qualification accepted by ACRP for this level: </w:t>
            </w:r>
            <w:r w:rsidR="00732094" w:rsidRPr="00680656">
              <w:rPr>
                <w:b/>
                <w:bCs/>
                <w:i/>
                <w:iCs/>
                <w:sz w:val="18"/>
                <w:szCs w:val="18"/>
                <w:lang w:val="en-GB"/>
              </w:rPr>
              <w:t>limited RPL</w:t>
            </w:r>
            <w:r w:rsidR="003627C5" w:rsidRPr="003627C5">
              <w:rPr>
                <w:sz w:val="18"/>
                <w:szCs w:val="18"/>
                <w:vertAlign w:val="superscript"/>
                <w:lang w:val="en-GB"/>
              </w:rPr>
              <w:t>5</w:t>
            </w:r>
          </w:p>
        </w:tc>
        <w:tc>
          <w:tcPr>
            <w:tcW w:w="2410" w:type="dxa"/>
            <w:tcBorders>
              <w:top w:val="single" w:sz="6" w:space="0" w:color="000000"/>
              <w:left w:val="single" w:sz="6" w:space="0" w:color="000000"/>
              <w:bottom w:val="single" w:sz="4" w:space="0" w:color="auto"/>
              <w:right w:val="single" w:sz="6" w:space="0" w:color="000000"/>
            </w:tcBorders>
          </w:tcPr>
          <w:p w14:paraId="3BFF6A85" w14:textId="2337242B" w:rsidR="00732094" w:rsidRDefault="00732094" w:rsidP="00732094">
            <w:pPr>
              <w:spacing w:before="100" w:after="55" w:line="215" w:lineRule="auto"/>
              <w:rPr>
                <w:sz w:val="18"/>
                <w:szCs w:val="18"/>
              </w:rPr>
            </w:pPr>
            <w:r>
              <w:rPr>
                <w:sz w:val="18"/>
                <w:szCs w:val="18"/>
                <w:lang w:val="en-GB"/>
              </w:rPr>
              <w:t>Random CPD</w:t>
            </w:r>
            <w:r w:rsidR="0073729B">
              <w:rPr>
                <w:sz w:val="18"/>
                <w:szCs w:val="18"/>
                <w:lang w:val="en-GB"/>
              </w:rPr>
              <w:t>, with a recommendation for structured CPD or enrolment for an accredited qualification</w:t>
            </w:r>
          </w:p>
        </w:tc>
      </w:tr>
      <w:tr w:rsidR="00732094" w14:paraId="5637A45B" w14:textId="77777777" w:rsidTr="00846CE3">
        <w:trPr>
          <w:cantSplit/>
        </w:trPr>
        <w:tc>
          <w:tcPr>
            <w:tcW w:w="4395" w:type="dxa"/>
            <w:vMerge w:val="restart"/>
            <w:tcBorders>
              <w:top w:val="single" w:sz="4" w:space="0" w:color="auto"/>
              <w:left w:val="single" w:sz="4" w:space="0" w:color="auto"/>
              <w:bottom w:val="single" w:sz="4" w:space="0" w:color="auto"/>
              <w:right w:val="single" w:sz="4" w:space="0" w:color="auto"/>
            </w:tcBorders>
          </w:tcPr>
          <w:p w14:paraId="26B65932" w14:textId="4CB4E8BE" w:rsidR="0073729B" w:rsidRDefault="00B66B6D" w:rsidP="00732094">
            <w:pPr>
              <w:spacing w:before="100" w:after="55" w:line="215" w:lineRule="auto"/>
              <w:rPr>
                <w:sz w:val="18"/>
                <w:szCs w:val="18"/>
                <w:lang w:val="en-GB"/>
              </w:rPr>
            </w:pPr>
            <w:r>
              <w:rPr>
                <w:b/>
                <w:bCs/>
                <w:sz w:val="18"/>
                <w:szCs w:val="18"/>
                <w:lang w:val="en-GB"/>
              </w:rPr>
              <w:lastRenderedPageBreak/>
              <w:t>5</w:t>
            </w:r>
            <w:r w:rsidR="006A5A92">
              <w:rPr>
                <w:b/>
                <w:bCs/>
                <w:sz w:val="18"/>
                <w:szCs w:val="18"/>
                <w:lang w:val="en-GB"/>
              </w:rPr>
              <w:t xml:space="preserve">. </w:t>
            </w:r>
            <w:r w:rsidR="00732094">
              <w:rPr>
                <w:b/>
                <w:bCs/>
                <w:sz w:val="18"/>
                <w:szCs w:val="18"/>
                <w:lang w:val="en-GB"/>
              </w:rPr>
              <w:t>Religious professional</w:t>
            </w:r>
            <w:r w:rsidR="00732094">
              <w:rPr>
                <w:sz w:val="18"/>
                <w:szCs w:val="18"/>
                <w:lang w:val="en-GB"/>
              </w:rPr>
              <w:t xml:space="preserve"> (Affiliate with Desig</w:t>
            </w:r>
            <w:r w:rsidR="00732094">
              <w:rPr>
                <w:sz w:val="18"/>
                <w:szCs w:val="18"/>
                <w:lang w:val="en-GB"/>
              </w:rPr>
              <w:softHyphen/>
              <w:t xml:space="preserve">nation </w:t>
            </w:r>
          </w:p>
          <w:p w14:paraId="58970F53" w14:textId="3C691779" w:rsidR="0073729B" w:rsidRDefault="00732094" w:rsidP="00732094">
            <w:pPr>
              <w:spacing w:before="100" w:after="55" w:line="215" w:lineRule="auto"/>
              <w:rPr>
                <w:sz w:val="18"/>
                <w:szCs w:val="18"/>
                <w:lang w:val="en-GB"/>
              </w:rPr>
            </w:pPr>
            <w:r>
              <w:rPr>
                <w:sz w:val="18"/>
                <w:szCs w:val="18"/>
                <w:lang w:val="en-GB"/>
              </w:rPr>
              <w:t>Level 3)</w:t>
            </w:r>
          </w:p>
          <w:p w14:paraId="7D168937" w14:textId="77777777" w:rsidR="0073729B" w:rsidRDefault="0073729B" w:rsidP="00732094">
            <w:pPr>
              <w:spacing w:before="100" w:after="55" w:line="215" w:lineRule="auto"/>
              <w:rPr>
                <w:sz w:val="18"/>
                <w:szCs w:val="18"/>
                <w:lang w:val="en-GB"/>
              </w:rPr>
            </w:pPr>
          </w:p>
          <w:p w14:paraId="649AEF40" w14:textId="7ACD98BA" w:rsidR="0073729B" w:rsidRPr="0073729B" w:rsidRDefault="0073729B" w:rsidP="0073729B">
            <w:pPr>
              <w:spacing w:before="100" w:after="55" w:line="215" w:lineRule="auto"/>
              <w:rPr>
                <w:sz w:val="18"/>
                <w:szCs w:val="18"/>
                <w:lang w:val="en-GB"/>
              </w:rPr>
            </w:pPr>
            <w:r w:rsidRPr="0073729B">
              <w:rPr>
                <w:sz w:val="18"/>
                <w:szCs w:val="18"/>
                <w:lang w:val="en-GB"/>
              </w:rPr>
              <w:t xml:space="preserve">This designation is awarded to persons with confirmed** professional / occupational involvement in ministry, with the qualifications or proven ministry experience and knowledge / experience as relevant to this designation level (see columns to the right) </w:t>
            </w:r>
          </w:p>
          <w:p w14:paraId="17C52334" w14:textId="3633D246" w:rsidR="00732094" w:rsidRDefault="00732094" w:rsidP="00732094">
            <w:pPr>
              <w:spacing w:before="100" w:after="55" w:line="215" w:lineRule="auto"/>
              <w:rPr>
                <w:sz w:val="18"/>
                <w:szCs w:val="18"/>
              </w:rPr>
            </w:pPr>
          </w:p>
        </w:tc>
        <w:tc>
          <w:tcPr>
            <w:tcW w:w="2693" w:type="dxa"/>
            <w:vMerge w:val="restart"/>
            <w:tcBorders>
              <w:top w:val="single" w:sz="4" w:space="0" w:color="auto"/>
              <w:left w:val="single" w:sz="4" w:space="0" w:color="auto"/>
              <w:bottom w:val="single" w:sz="4" w:space="0" w:color="auto"/>
              <w:right w:val="single" w:sz="4" w:space="0" w:color="auto"/>
            </w:tcBorders>
          </w:tcPr>
          <w:p w14:paraId="00E4499A" w14:textId="775D2C14" w:rsidR="00732094" w:rsidRPr="00B94ACF" w:rsidRDefault="00B66B6D" w:rsidP="00732094">
            <w:pPr>
              <w:spacing w:before="100" w:after="55" w:line="215" w:lineRule="auto"/>
              <w:rPr>
                <w:sz w:val="18"/>
                <w:szCs w:val="18"/>
              </w:rPr>
            </w:pPr>
            <w:r w:rsidRPr="00B94ACF">
              <w:rPr>
                <w:b/>
                <w:bCs/>
                <w:sz w:val="18"/>
                <w:szCs w:val="18"/>
                <w:lang w:val="en-GB"/>
              </w:rPr>
              <w:t>5</w:t>
            </w:r>
            <w:r w:rsidR="006A5A92" w:rsidRPr="00B94ACF">
              <w:rPr>
                <w:b/>
                <w:bCs/>
                <w:sz w:val="18"/>
                <w:szCs w:val="18"/>
                <w:lang w:val="en-GB"/>
              </w:rPr>
              <w:t>.1</w:t>
            </w:r>
            <w:r w:rsidR="006A5A92" w:rsidRPr="00B94ACF">
              <w:rPr>
                <w:sz w:val="18"/>
                <w:szCs w:val="18"/>
                <w:lang w:val="en-GB"/>
              </w:rPr>
              <w:t xml:space="preserve">. </w:t>
            </w:r>
            <w:r w:rsidR="00732094" w:rsidRPr="00B94ACF">
              <w:rPr>
                <w:sz w:val="18"/>
                <w:szCs w:val="18"/>
                <w:lang w:val="en-GB"/>
              </w:rPr>
              <w:t xml:space="preserve">NQF Level 5, 6, 7 or 8 SAQA </w:t>
            </w:r>
            <w:r w:rsidR="009E7598" w:rsidRPr="00B94ACF">
              <w:rPr>
                <w:sz w:val="18"/>
                <w:szCs w:val="18"/>
                <w:lang w:val="en-GB"/>
              </w:rPr>
              <w:t>recognised</w:t>
            </w:r>
            <w:r w:rsidR="009E7598" w:rsidRPr="00B94ACF">
              <w:rPr>
                <w:sz w:val="18"/>
                <w:szCs w:val="18"/>
                <w:vertAlign w:val="superscript"/>
                <w:lang w:val="en-GB"/>
              </w:rPr>
              <w:t>1</w:t>
            </w:r>
            <w:r w:rsidR="00732094" w:rsidRPr="00B94ACF">
              <w:rPr>
                <w:sz w:val="18"/>
                <w:szCs w:val="18"/>
                <w:lang w:val="en-GB"/>
              </w:rPr>
              <w:t xml:space="preserve"> ministry quali</w:t>
            </w:r>
            <w:r w:rsidR="00732094" w:rsidRPr="00B94ACF">
              <w:rPr>
                <w:sz w:val="18"/>
                <w:szCs w:val="18"/>
                <w:lang w:val="en-GB"/>
              </w:rPr>
              <w:softHyphen/>
              <w:t>fication (occupational / higher certificate</w:t>
            </w:r>
            <w:r w:rsidR="006A5A92" w:rsidRPr="00B94ACF">
              <w:rPr>
                <w:sz w:val="18"/>
                <w:szCs w:val="18"/>
                <w:lang w:val="en-GB"/>
              </w:rPr>
              <w:t>, advanced certificate</w:t>
            </w:r>
            <w:r w:rsidR="00732094" w:rsidRPr="00B94ACF">
              <w:rPr>
                <w:sz w:val="18"/>
                <w:szCs w:val="18"/>
                <w:lang w:val="en-GB"/>
              </w:rPr>
              <w:t>, diplo</w:t>
            </w:r>
            <w:r w:rsidR="00732094" w:rsidRPr="00B94ACF">
              <w:rPr>
                <w:sz w:val="18"/>
                <w:szCs w:val="18"/>
                <w:lang w:val="en-GB"/>
              </w:rPr>
              <w:softHyphen/>
              <w:t xml:space="preserve">ma, B degree, B Hons degree)  </w:t>
            </w:r>
          </w:p>
        </w:tc>
        <w:tc>
          <w:tcPr>
            <w:tcW w:w="2552" w:type="dxa"/>
            <w:vMerge w:val="restart"/>
            <w:tcBorders>
              <w:top w:val="single" w:sz="4" w:space="0" w:color="auto"/>
              <w:left w:val="single" w:sz="4" w:space="0" w:color="auto"/>
              <w:bottom w:val="single" w:sz="4" w:space="0" w:color="auto"/>
              <w:right w:val="single" w:sz="4" w:space="0" w:color="auto"/>
            </w:tcBorders>
          </w:tcPr>
          <w:p w14:paraId="50E845E7" w14:textId="77777777" w:rsidR="00732094" w:rsidRPr="00B94ACF" w:rsidRDefault="00732094" w:rsidP="00732094">
            <w:pPr>
              <w:spacing w:before="100" w:after="55" w:line="215" w:lineRule="auto"/>
              <w:rPr>
                <w:sz w:val="18"/>
                <w:szCs w:val="18"/>
              </w:rPr>
            </w:pPr>
            <w:r w:rsidRPr="00B94ACF">
              <w:rPr>
                <w:sz w:val="18"/>
                <w:szCs w:val="18"/>
                <w:lang w:val="en-GB"/>
              </w:rPr>
              <w:t>Random CPD</w:t>
            </w:r>
          </w:p>
        </w:tc>
        <w:tc>
          <w:tcPr>
            <w:tcW w:w="2551" w:type="dxa"/>
            <w:tcBorders>
              <w:top w:val="single" w:sz="4" w:space="0" w:color="auto"/>
              <w:left w:val="single" w:sz="4" w:space="0" w:color="auto"/>
              <w:bottom w:val="single" w:sz="4" w:space="0" w:color="auto"/>
              <w:right w:val="single" w:sz="4" w:space="0" w:color="auto"/>
            </w:tcBorders>
          </w:tcPr>
          <w:p w14:paraId="79CE8828" w14:textId="43EB0F58" w:rsidR="00732094" w:rsidRDefault="00B66B6D" w:rsidP="00732094">
            <w:pPr>
              <w:spacing w:before="100" w:after="55" w:line="215" w:lineRule="auto"/>
              <w:rPr>
                <w:sz w:val="18"/>
                <w:szCs w:val="18"/>
              </w:rPr>
            </w:pPr>
            <w:r>
              <w:rPr>
                <w:b/>
                <w:bCs/>
                <w:sz w:val="18"/>
                <w:szCs w:val="18"/>
                <w:lang w:val="en-GB"/>
              </w:rPr>
              <w:t>5</w:t>
            </w:r>
            <w:r w:rsidR="006A5A92" w:rsidRPr="006A5A92">
              <w:rPr>
                <w:b/>
                <w:bCs/>
                <w:sz w:val="18"/>
                <w:szCs w:val="18"/>
                <w:lang w:val="en-GB"/>
              </w:rPr>
              <w:t>.2.a</w:t>
            </w:r>
            <w:r w:rsidR="006A5A92">
              <w:rPr>
                <w:sz w:val="18"/>
                <w:szCs w:val="18"/>
                <w:lang w:val="en-GB"/>
              </w:rPr>
              <w:t xml:space="preserve">. </w:t>
            </w:r>
            <w:r w:rsidR="00732094" w:rsidRPr="00B94ACF">
              <w:rPr>
                <w:sz w:val="18"/>
                <w:szCs w:val="18"/>
                <w:lang w:val="en-GB"/>
              </w:rPr>
              <w:t xml:space="preserve">No SAQA </w:t>
            </w:r>
            <w:r w:rsidR="009E7598" w:rsidRPr="00B94ACF">
              <w:rPr>
                <w:sz w:val="18"/>
                <w:szCs w:val="18"/>
                <w:lang w:val="en-GB"/>
              </w:rPr>
              <w:t>recognised</w:t>
            </w:r>
            <w:r w:rsidR="009E7598" w:rsidRPr="00B94ACF">
              <w:rPr>
                <w:sz w:val="18"/>
                <w:szCs w:val="18"/>
                <w:vertAlign w:val="superscript"/>
                <w:lang w:val="en-GB"/>
              </w:rPr>
              <w:t>1</w:t>
            </w:r>
            <w:r w:rsidR="00732094">
              <w:rPr>
                <w:sz w:val="18"/>
                <w:szCs w:val="18"/>
                <w:lang w:val="en-GB"/>
              </w:rPr>
              <w:t xml:space="preserve"> ministry qualification as required for this level, but has </w:t>
            </w:r>
            <w:r w:rsidR="00AB0236">
              <w:rPr>
                <w:sz w:val="18"/>
                <w:szCs w:val="18"/>
                <w:lang w:val="en-GB"/>
              </w:rPr>
              <w:t xml:space="preserve">at least </w:t>
            </w:r>
            <w:r w:rsidR="00732094">
              <w:rPr>
                <w:sz w:val="18"/>
                <w:szCs w:val="18"/>
                <w:lang w:val="en-GB"/>
              </w:rPr>
              <w:t>10 years of con</w:t>
            </w:r>
            <w:r w:rsidR="00732094">
              <w:rPr>
                <w:sz w:val="18"/>
                <w:szCs w:val="18"/>
                <w:lang w:val="en-GB"/>
              </w:rPr>
              <w:softHyphen/>
              <w:t>firmed</w:t>
            </w:r>
            <w:r w:rsidR="00B94ACF" w:rsidRPr="00B94ACF">
              <w:rPr>
                <w:sz w:val="18"/>
                <w:szCs w:val="18"/>
                <w:vertAlign w:val="superscript"/>
                <w:lang w:val="en-GB"/>
              </w:rPr>
              <w:t>3</w:t>
            </w:r>
            <w:r w:rsidR="00732094">
              <w:rPr>
                <w:sz w:val="18"/>
                <w:szCs w:val="18"/>
                <w:lang w:val="en-GB"/>
              </w:rPr>
              <w:t xml:space="preserve"> minis</w:t>
            </w:r>
            <w:r w:rsidR="00732094">
              <w:rPr>
                <w:sz w:val="18"/>
                <w:szCs w:val="18"/>
                <w:lang w:val="en-GB"/>
              </w:rPr>
              <w:softHyphen/>
              <w:t>try ex</w:t>
            </w:r>
            <w:r w:rsidR="00732094">
              <w:rPr>
                <w:sz w:val="18"/>
                <w:szCs w:val="18"/>
                <w:lang w:val="en-GB"/>
              </w:rPr>
              <w:softHyphen/>
              <w:t>pe</w:t>
            </w:r>
            <w:r w:rsidR="00732094">
              <w:rPr>
                <w:sz w:val="18"/>
                <w:szCs w:val="18"/>
                <w:lang w:val="en-GB"/>
              </w:rPr>
              <w:softHyphen/>
              <w:t xml:space="preserve">rience; or a </w:t>
            </w:r>
            <w:r w:rsidR="00251286" w:rsidRPr="00B94ACF">
              <w:rPr>
                <w:sz w:val="18"/>
                <w:szCs w:val="18"/>
                <w:lang w:val="en-GB"/>
              </w:rPr>
              <w:t>ministry</w:t>
            </w:r>
            <w:r w:rsidR="00251286">
              <w:rPr>
                <w:sz w:val="18"/>
                <w:szCs w:val="18"/>
                <w:lang w:val="en-GB"/>
              </w:rPr>
              <w:t xml:space="preserve"> </w:t>
            </w:r>
            <w:r w:rsidR="00732094">
              <w:rPr>
                <w:sz w:val="18"/>
                <w:szCs w:val="18"/>
                <w:lang w:val="en-GB"/>
              </w:rPr>
              <w:t>relevant non-mi</w:t>
            </w:r>
            <w:r w:rsidR="00732094">
              <w:rPr>
                <w:sz w:val="18"/>
                <w:szCs w:val="18"/>
                <w:lang w:val="en-GB"/>
              </w:rPr>
              <w:softHyphen/>
              <w:t>nis</w:t>
            </w:r>
            <w:r w:rsidR="00732094">
              <w:rPr>
                <w:sz w:val="18"/>
                <w:szCs w:val="18"/>
                <w:lang w:val="en-GB"/>
              </w:rPr>
              <w:softHyphen/>
              <w:t>try qualifica</w:t>
            </w:r>
            <w:r w:rsidR="00732094">
              <w:rPr>
                <w:sz w:val="18"/>
                <w:szCs w:val="18"/>
                <w:lang w:val="en-GB"/>
              </w:rPr>
              <w:softHyphen/>
              <w:t>tion</w:t>
            </w:r>
            <w:r w:rsidR="003627C5" w:rsidRPr="003627C5">
              <w:rPr>
                <w:sz w:val="18"/>
                <w:szCs w:val="18"/>
                <w:vertAlign w:val="superscript"/>
                <w:lang w:val="en-GB"/>
              </w:rPr>
              <w:t>6</w:t>
            </w:r>
            <w:r w:rsidR="00732094">
              <w:rPr>
                <w:sz w:val="18"/>
                <w:szCs w:val="18"/>
                <w:lang w:val="en-GB"/>
              </w:rPr>
              <w:t xml:space="preserve"> on NQF Le</w:t>
            </w:r>
            <w:r w:rsidR="00732094">
              <w:rPr>
                <w:sz w:val="18"/>
                <w:szCs w:val="18"/>
                <w:lang w:val="en-GB"/>
              </w:rPr>
              <w:softHyphen/>
              <w:t>vels 5 to 8, and</w:t>
            </w:r>
            <w:r w:rsidR="00AB0236">
              <w:rPr>
                <w:sz w:val="18"/>
                <w:szCs w:val="18"/>
                <w:lang w:val="en-GB"/>
              </w:rPr>
              <w:t xml:space="preserve"> at least </w:t>
            </w:r>
            <w:r w:rsidR="00915C7F">
              <w:rPr>
                <w:sz w:val="18"/>
                <w:szCs w:val="18"/>
                <w:lang w:val="en-GB"/>
              </w:rPr>
              <w:t>6</w:t>
            </w:r>
            <w:r w:rsidR="00732094">
              <w:rPr>
                <w:sz w:val="18"/>
                <w:szCs w:val="18"/>
                <w:lang w:val="en-GB"/>
              </w:rPr>
              <w:t xml:space="preserve"> years of con</w:t>
            </w:r>
            <w:r w:rsidR="00732094">
              <w:rPr>
                <w:sz w:val="18"/>
                <w:szCs w:val="18"/>
                <w:lang w:val="en-GB"/>
              </w:rPr>
              <w:softHyphen/>
              <w:t>firmed</w:t>
            </w:r>
            <w:r w:rsidR="00B94ACF" w:rsidRPr="00B94ACF">
              <w:rPr>
                <w:sz w:val="18"/>
                <w:szCs w:val="18"/>
                <w:vertAlign w:val="superscript"/>
                <w:lang w:val="en-GB"/>
              </w:rPr>
              <w:t>3</w:t>
            </w:r>
            <w:r w:rsidR="00732094">
              <w:rPr>
                <w:sz w:val="18"/>
                <w:szCs w:val="18"/>
                <w:lang w:val="en-GB"/>
              </w:rPr>
              <w:t xml:space="preserve"> minis</w:t>
            </w:r>
            <w:r w:rsidR="00732094">
              <w:rPr>
                <w:sz w:val="18"/>
                <w:szCs w:val="18"/>
                <w:lang w:val="en-GB"/>
              </w:rPr>
              <w:softHyphen/>
              <w:t>try expe</w:t>
            </w:r>
            <w:r w:rsidR="00732094">
              <w:rPr>
                <w:sz w:val="18"/>
                <w:szCs w:val="18"/>
                <w:lang w:val="en-GB"/>
              </w:rPr>
              <w:softHyphen/>
              <w:t xml:space="preserve">rience: </w:t>
            </w:r>
            <w:r w:rsidR="004116D5">
              <w:rPr>
                <w:b/>
                <w:bCs/>
                <w:i/>
                <w:iCs/>
                <w:sz w:val="18"/>
                <w:szCs w:val="18"/>
                <w:lang w:val="en-GB"/>
              </w:rPr>
              <w:t>Advanced</w:t>
            </w:r>
            <w:r w:rsidR="00732094">
              <w:rPr>
                <w:b/>
                <w:bCs/>
                <w:i/>
                <w:iCs/>
                <w:sz w:val="18"/>
                <w:szCs w:val="18"/>
                <w:lang w:val="en-GB"/>
              </w:rPr>
              <w:t xml:space="preserve"> RPL</w:t>
            </w:r>
          </w:p>
        </w:tc>
        <w:tc>
          <w:tcPr>
            <w:tcW w:w="2410" w:type="dxa"/>
            <w:tcBorders>
              <w:top w:val="single" w:sz="4" w:space="0" w:color="auto"/>
              <w:left w:val="single" w:sz="4" w:space="0" w:color="auto"/>
              <w:bottom w:val="single" w:sz="4" w:space="0" w:color="auto"/>
              <w:right w:val="single" w:sz="4" w:space="0" w:color="auto"/>
            </w:tcBorders>
          </w:tcPr>
          <w:p w14:paraId="034A58A7" w14:textId="77777777" w:rsidR="00732094" w:rsidRDefault="00732094" w:rsidP="00732094">
            <w:pPr>
              <w:spacing w:before="100" w:after="55" w:line="215" w:lineRule="auto"/>
              <w:rPr>
                <w:sz w:val="18"/>
                <w:szCs w:val="18"/>
              </w:rPr>
            </w:pPr>
            <w:r>
              <w:rPr>
                <w:sz w:val="18"/>
                <w:szCs w:val="18"/>
                <w:lang w:val="en-GB"/>
              </w:rPr>
              <w:t>Structured CPD is advised, based on NQF Level 5 or higher ministry qualification</w:t>
            </w:r>
          </w:p>
        </w:tc>
      </w:tr>
      <w:tr w:rsidR="00732094" w14:paraId="5D32A7B8" w14:textId="77777777" w:rsidTr="00846CE3">
        <w:trPr>
          <w:cantSplit/>
        </w:trPr>
        <w:tc>
          <w:tcPr>
            <w:tcW w:w="4395" w:type="dxa"/>
            <w:vMerge/>
            <w:tcBorders>
              <w:top w:val="single" w:sz="4" w:space="0" w:color="auto"/>
              <w:left w:val="single" w:sz="4" w:space="0" w:color="auto"/>
              <w:bottom w:val="single" w:sz="4" w:space="0" w:color="auto"/>
              <w:right w:val="single" w:sz="4" w:space="0" w:color="auto"/>
            </w:tcBorders>
          </w:tcPr>
          <w:p w14:paraId="2FA91EEA" w14:textId="77777777" w:rsidR="00732094" w:rsidRDefault="00732094" w:rsidP="00732094">
            <w:pPr>
              <w:spacing w:before="100" w:after="55" w:line="215" w:lineRule="auto"/>
              <w:rPr>
                <w:sz w:val="18"/>
                <w:szCs w:val="18"/>
              </w:rPr>
            </w:pPr>
          </w:p>
        </w:tc>
        <w:tc>
          <w:tcPr>
            <w:tcW w:w="2693" w:type="dxa"/>
            <w:vMerge/>
            <w:tcBorders>
              <w:top w:val="single" w:sz="4" w:space="0" w:color="auto"/>
              <w:left w:val="single" w:sz="4" w:space="0" w:color="auto"/>
              <w:bottom w:val="single" w:sz="4" w:space="0" w:color="auto"/>
              <w:right w:val="single" w:sz="4" w:space="0" w:color="auto"/>
            </w:tcBorders>
          </w:tcPr>
          <w:p w14:paraId="0613B80D" w14:textId="77777777" w:rsidR="00732094" w:rsidRDefault="00732094" w:rsidP="00732094">
            <w:pPr>
              <w:spacing w:before="100" w:after="55" w:line="215" w:lineRule="auto"/>
              <w:rPr>
                <w:sz w:val="18"/>
                <w:szCs w:val="18"/>
              </w:rPr>
            </w:pPr>
          </w:p>
        </w:tc>
        <w:tc>
          <w:tcPr>
            <w:tcW w:w="2552" w:type="dxa"/>
            <w:vMerge/>
            <w:tcBorders>
              <w:top w:val="single" w:sz="4" w:space="0" w:color="auto"/>
              <w:left w:val="single" w:sz="4" w:space="0" w:color="auto"/>
              <w:bottom w:val="single" w:sz="4" w:space="0" w:color="auto"/>
              <w:right w:val="single" w:sz="4" w:space="0" w:color="auto"/>
            </w:tcBorders>
          </w:tcPr>
          <w:p w14:paraId="3D887150" w14:textId="77777777" w:rsidR="00732094" w:rsidRDefault="00732094" w:rsidP="00732094">
            <w:pPr>
              <w:spacing w:before="100" w:after="55" w:line="215" w:lineRule="auto"/>
              <w:rPr>
                <w:sz w:val="18"/>
                <w:szCs w:val="18"/>
              </w:rPr>
            </w:pPr>
          </w:p>
        </w:tc>
        <w:tc>
          <w:tcPr>
            <w:tcW w:w="2551" w:type="dxa"/>
            <w:tcBorders>
              <w:top w:val="single" w:sz="4" w:space="0" w:color="auto"/>
              <w:left w:val="single" w:sz="4" w:space="0" w:color="auto"/>
              <w:bottom w:val="single" w:sz="4" w:space="0" w:color="auto"/>
              <w:right w:val="single" w:sz="4" w:space="0" w:color="auto"/>
            </w:tcBorders>
          </w:tcPr>
          <w:p w14:paraId="366FD272" w14:textId="0A55FFBF" w:rsidR="00732094" w:rsidRDefault="00B66B6D" w:rsidP="00732094">
            <w:pPr>
              <w:spacing w:before="100" w:after="55" w:line="215" w:lineRule="auto"/>
              <w:rPr>
                <w:sz w:val="18"/>
                <w:szCs w:val="18"/>
              </w:rPr>
            </w:pPr>
            <w:r>
              <w:rPr>
                <w:b/>
                <w:bCs/>
                <w:sz w:val="18"/>
                <w:szCs w:val="18"/>
                <w:lang w:val="en-GB"/>
              </w:rPr>
              <w:t>5</w:t>
            </w:r>
            <w:r w:rsidR="006A5A92" w:rsidRPr="006A5A92">
              <w:rPr>
                <w:b/>
                <w:bCs/>
                <w:sz w:val="18"/>
                <w:szCs w:val="18"/>
                <w:lang w:val="en-GB"/>
              </w:rPr>
              <w:t>.2.b.</w:t>
            </w:r>
            <w:r w:rsidR="006A5A92">
              <w:rPr>
                <w:sz w:val="18"/>
                <w:szCs w:val="18"/>
                <w:lang w:val="en-GB"/>
              </w:rPr>
              <w:t xml:space="preserve"> </w:t>
            </w:r>
            <w:r w:rsidR="00732094" w:rsidRPr="00B94ACF">
              <w:rPr>
                <w:sz w:val="18"/>
                <w:szCs w:val="18"/>
                <w:lang w:val="en-GB"/>
              </w:rPr>
              <w:t xml:space="preserve">No SAQA </w:t>
            </w:r>
            <w:r w:rsidR="00A945BB" w:rsidRPr="00B94ACF">
              <w:rPr>
                <w:sz w:val="18"/>
                <w:szCs w:val="18"/>
                <w:lang w:val="en-GB"/>
              </w:rPr>
              <w:t>re</w:t>
            </w:r>
            <w:r w:rsidR="009E7598" w:rsidRPr="00B94ACF">
              <w:rPr>
                <w:sz w:val="18"/>
                <w:szCs w:val="18"/>
                <w:lang w:val="en-GB"/>
              </w:rPr>
              <w:t>cognised</w:t>
            </w:r>
            <w:r w:rsidR="009E7598" w:rsidRPr="00B94ACF">
              <w:rPr>
                <w:sz w:val="18"/>
                <w:szCs w:val="18"/>
                <w:vertAlign w:val="superscript"/>
                <w:lang w:val="en-GB"/>
              </w:rPr>
              <w:t>1</w:t>
            </w:r>
            <w:r w:rsidR="009E7598" w:rsidRPr="00B94ACF">
              <w:rPr>
                <w:sz w:val="18"/>
                <w:szCs w:val="18"/>
                <w:lang w:val="en-GB"/>
              </w:rPr>
              <w:t xml:space="preserve"> </w:t>
            </w:r>
            <w:r w:rsidR="00732094" w:rsidRPr="00B94ACF">
              <w:rPr>
                <w:sz w:val="18"/>
                <w:szCs w:val="18"/>
                <w:lang w:val="en-GB"/>
              </w:rPr>
              <w:t>ministry qualification; but applicant is the holder of a non-</w:t>
            </w:r>
            <w:r w:rsidR="009E7598" w:rsidRPr="00B94ACF">
              <w:rPr>
                <w:sz w:val="18"/>
                <w:szCs w:val="18"/>
                <w:lang w:val="en-GB"/>
              </w:rPr>
              <w:t>SAQA recognised</w:t>
            </w:r>
            <w:r w:rsidR="00732094" w:rsidRPr="00B94ACF">
              <w:rPr>
                <w:sz w:val="18"/>
                <w:szCs w:val="18"/>
                <w:lang w:val="en-GB"/>
              </w:rPr>
              <w:t xml:space="preserve"> ministry qualification accepted by ACRP</w:t>
            </w:r>
            <w:r w:rsidR="00732094">
              <w:rPr>
                <w:sz w:val="18"/>
                <w:szCs w:val="18"/>
                <w:lang w:val="en-GB"/>
              </w:rPr>
              <w:t xml:space="preserve"> for this level</w:t>
            </w:r>
            <w:r w:rsidR="00732094">
              <w:rPr>
                <w:b/>
                <w:bCs/>
                <w:i/>
                <w:iCs/>
                <w:sz w:val="18"/>
                <w:szCs w:val="18"/>
                <w:lang w:val="en-GB"/>
              </w:rPr>
              <w:t>: limited RPL</w:t>
            </w:r>
            <w:r w:rsidR="003627C5" w:rsidRPr="003627C5">
              <w:rPr>
                <w:sz w:val="18"/>
                <w:szCs w:val="18"/>
                <w:vertAlign w:val="superscript"/>
                <w:lang w:val="en-GB"/>
              </w:rPr>
              <w:t>5</w:t>
            </w:r>
          </w:p>
        </w:tc>
        <w:tc>
          <w:tcPr>
            <w:tcW w:w="2410" w:type="dxa"/>
            <w:tcBorders>
              <w:top w:val="single" w:sz="4" w:space="0" w:color="auto"/>
              <w:left w:val="single" w:sz="4" w:space="0" w:color="auto"/>
              <w:bottom w:val="single" w:sz="4" w:space="0" w:color="auto"/>
              <w:right w:val="single" w:sz="4" w:space="0" w:color="auto"/>
            </w:tcBorders>
          </w:tcPr>
          <w:p w14:paraId="7AE924B8" w14:textId="59613014" w:rsidR="00732094" w:rsidRDefault="00732094" w:rsidP="00732094">
            <w:pPr>
              <w:spacing w:before="100" w:after="55" w:line="215" w:lineRule="auto"/>
              <w:rPr>
                <w:sz w:val="18"/>
                <w:szCs w:val="18"/>
              </w:rPr>
            </w:pPr>
            <w:r>
              <w:rPr>
                <w:sz w:val="18"/>
                <w:szCs w:val="18"/>
                <w:lang w:val="en-GB"/>
              </w:rPr>
              <w:t>Random CPD</w:t>
            </w:r>
            <w:r w:rsidR="0073729B">
              <w:rPr>
                <w:sz w:val="18"/>
                <w:szCs w:val="18"/>
                <w:lang w:val="en-GB"/>
              </w:rPr>
              <w:t xml:space="preserve">, </w:t>
            </w:r>
            <w:r w:rsidR="0073729B" w:rsidRPr="0073729B">
              <w:rPr>
                <w:sz w:val="18"/>
                <w:szCs w:val="18"/>
                <w:lang w:val="en-GB"/>
              </w:rPr>
              <w:t>with a recommendation for structured CPD or enrolment for an accredited qualification</w:t>
            </w:r>
          </w:p>
        </w:tc>
      </w:tr>
      <w:tr w:rsidR="00732094" w14:paraId="210E7A37" w14:textId="77777777" w:rsidTr="00846CE3">
        <w:trPr>
          <w:cantSplit/>
          <w:trHeight w:val="651"/>
        </w:trPr>
        <w:tc>
          <w:tcPr>
            <w:tcW w:w="4395" w:type="dxa"/>
            <w:vMerge w:val="restart"/>
            <w:tcBorders>
              <w:top w:val="single" w:sz="4" w:space="0" w:color="auto"/>
              <w:left w:val="single" w:sz="6" w:space="0" w:color="000000"/>
              <w:bottom w:val="single" w:sz="6" w:space="0" w:color="000000"/>
              <w:right w:val="nil"/>
            </w:tcBorders>
          </w:tcPr>
          <w:p w14:paraId="60148B8C" w14:textId="3D4906FB" w:rsidR="00732094" w:rsidRDefault="00B66B6D" w:rsidP="00732094">
            <w:pPr>
              <w:spacing w:before="100" w:after="55" w:line="215" w:lineRule="auto"/>
              <w:rPr>
                <w:sz w:val="18"/>
                <w:szCs w:val="18"/>
                <w:lang w:val="en-GB"/>
              </w:rPr>
            </w:pPr>
            <w:r>
              <w:rPr>
                <w:b/>
                <w:bCs/>
                <w:sz w:val="18"/>
                <w:szCs w:val="18"/>
                <w:lang w:val="en-GB"/>
              </w:rPr>
              <w:t>6</w:t>
            </w:r>
            <w:r w:rsidR="006A5A92">
              <w:rPr>
                <w:b/>
                <w:bCs/>
                <w:sz w:val="18"/>
                <w:szCs w:val="18"/>
                <w:lang w:val="en-GB"/>
              </w:rPr>
              <w:t xml:space="preserve">. </w:t>
            </w:r>
            <w:r w:rsidR="00732094">
              <w:rPr>
                <w:b/>
                <w:bCs/>
                <w:sz w:val="18"/>
                <w:szCs w:val="18"/>
                <w:lang w:val="en-GB"/>
              </w:rPr>
              <w:t>Religious specialist</w:t>
            </w:r>
            <w:r w:rsidR="00732094">
              <w:rPr>
                <w:sz w:val="18"/>
                <w:szCs w:val="18"/>
                <w:lang w:val="en-GB"/>
              </w:rPr>
              <w:t xml:space="preserve"> (Affiliate with Desig</w:t>
            </w:r>
            <w:r w:rsidR="00732094">
              <w:rPr>
                <w:sz w:val="18"/>
                <w:szCs w:val="18"/>
                <w:lang w:val="en-GB"/>
              </w:rPr>
              <w:softHyphen/>
              <w:t>nation Level4)</w:t>
            </w:r>
          </w:p>
          <w:p w14:paraId="4BB82B0D" w14:textId="77777777" w:rsidR="0073729B" w:rsidRDefault="0073729B" w:rsidP="00732094">
            <w:pPr>
              <w:spacing w:before="100" w:after="55" w:line="215" w:lineRule="auto"/>
              <w:rPr>
                <w:sz w:val="18"/>
                <w:szCs w:val="18"/>
                <w:lang w:val="en-GB"/>
              </w:rPr>
            </w:pPr>
          </w:p>
          <w:p w14:paraId="73587CDE" w14:textId="77777777" w:rsidR="0073729B" w:rsidRPr="0073729B" w:rsidRDefault="0073729B" w:rsidP="0073729B">
            <w:pPr>
              <w:spacing w:before="100" w:after="55" w:line="215" w:lineRule="auto"/>
              <w:rPr>
                <w:sz w:val="18"/>
                <w:szCs w:val="18"/>
                <w:lang w:val="en-GB"/>
              </w:rPr>
            </w:pPr>
            <w:r w:rsidRPr="0073729B">
              <w:rPr>
                <w:sz w:val="18"/>
                <w:szCs w:val="18"/>
                <w:lang w:val="en-GB"/>
              </w:rPr>
              <w:t xml:space="preserve">This designation is awarded to persons with confirmed** professional / occupational involvement in ministry, with the qualifications or proven ministry experience and knowledge / experience as relevant to this designation level (see columns to the right) </w:t>
            </w:r>
          </w:p>
          <w:p w14:paraId="7B5927DD" w14:textId="0F3A5414" w:rsidR="0073729B" w:rsidRDefault="0073729B" w:rsidP="00732094">
            <w:pPr>
              <w:spacing w:before="100" w:after="55" w:line="215" w:lineRule="auto"/>
              <w:rPr>
                <w:sz w:val="18"/>
                <w:szCs w:val="18"/>
              </w:rPr>
            </w:pPr>
          </w:p>
        </w:tc>
        <w:tc>
          <w:tcPr>
            <w:tcW w:w="2693" w:type="dxa"/>
            <w:vMerge w:val="restart"/>
            <w:tcBorders>
              <w:top w:val="single" w:sz="4" w:space="0" w:color="auto"/>
              <w:left w:val="single" w:sz="6" w:space="0" w:color="000000"/>
              <w:bottom w:val="single" w:sz="6" w:space="0" w:color="000000"/>
              <w:right w:val="nil"/>
            </w:tcBorders>
          </w:tcPr>
          <w:p w14:paraId="265B4A50" w14:textId="595791E6" w:rsidR="00732094" w:rsidRDefault="00B66B6D" w:rsidP="00732094">
            <w:pPr>
              <w:spacing w:before="100" w:after="55" w:line="215" w:lineRule="auto"/>
              <w:rPr>
                <w:sz w:val="18"/>
                <w:szCs w:val="18"/>
              </w:rPr>
            </w:pPr>
            <w:r>
              <w:rPr>
                <w:b/>
                <w:bCs/>
                <w:sz w:val="18"/>
                <w:szCs w:val="18"/>
                <w:lang w:val="en-GB"/>
              </w:rPr>
              <w:t>6</w:t>
            </w:r>
            <w:r w:rsidR="006A5A92" w:rsidRPr="006A5A92">
              <w:rPr>
                <w:b/>
                <w:bCs/>
                <w:sz w:val="18"/>
                <w:szCs w:val="18"/>
                <w:lang w:val="en-GB"/>
              </w:rPr>
              <w:t>.1.</w:t>
            </w:r>
            <w:r w:rsidR="006A5A92">
              <w:rPr>
                <w:sz w:val="18"/>
                <w:szCs w:val="18"/>
                <w:lang w:val="en-GB"/>
              </w:rPr>
              <w:t xml:space="preserve"> </w:t>
            </w:r>
            <w:r w:rsidR="00732094">
              <w:rPr>
                <w:sz w:val="18"/>
                <w:szCs w:val="18"/>
                <w:lang w:val="en-GB"/>
              </w:rPr>
              <w:t xml:space="preserve">NQF Level 9 or </w:t>
            </w:r>
            <w:r w:rsidR="00732094" w:rsidRPr="00B94ACF">
              <w:rPr>
                <w:sz w:val="18"/>
                <w:szCs w:val="18"/>
                <w:lang w:val="en-GB"/>
              </w:rPr>
              <w:t xml:space="preserve">10 SAQA </w:t>
            </w:r>
            <w:r w:rsidR="009E7598" w:rsidRPr="00B94ACF">
              <w:rPr>
                <w:sz w:val="18"/>
                <w:szCs w:val="18"/>
                <w:lang w:val="en-GB"/>
              </w:rPr>
              <w:t>recognised</w:t>
            </w:r>
            <w:r w:rsidR="009E7598" w:rsidRPr="00B94ACF">
              <w:rPr>
                <w:sz w:val="18"/>
                <w:szCs w:val="18"/>
                <w:vertAlign w:val="superscript"/>
                <w:lang w:val="en-GB"/>
              </w:rPr>
              <w:t>1</w:t>
            </w:r>
            <w:r w:rsidR="009E7598" w:rsidRPr="00B94ACF">
              <w:rPr>
                <w:sz w:val="18"/>
                <w:szCs w:val="18"/>
                <w:lang w:val="en-GB"/>
              </w:rPr>
              <w:t xml:space="preserve"> </w:t>
            </w:r>
            <w:r w:rsidR="00732094" w:rsidRPr="00B94ACF">
              <w:rPr>
                <w:sz w:val="18"/>
                <w:szCs w:val="18"/>
                <w:lang w:val="en-GB"/>
              </w:rPr>
              <w:t>ministry q</w:t>
            </w:r>
            <w:r w:rsidR="00732094">
              <w:rPr>
                <w:sz w:val="18"/>
                <w:szCs w:val="18"/>
                <w:lang w:val="en-GB"/>
              </w:rPr>
              <w:t xml:space="preserve">ualification (Master’s degree or Doctorate) </w:t>
            </w:r>
          </w:p>
        </w:tc>
        <w:tc>
          <w:tcPr>
            <w:tcW w:w="2552" w:type="dxa"/>
            <w:vMerge w:val="restart"/>
            <w:tcBorders>
              <w:top w:val="single" w:sz="4" w:space="0" w:color="auto"/>
              <w:left w:val="single" w:sz="6" w:space="0" w:color="000000"/>
              <w:bottom w:val="single" w:sz="6" w:space="0" w:color="000000"/>
              <w:right w:val="nil"/>
            </w:tcBorders>
          </w:tcPr>
          <w:p w14:paraId="173EB0D0" w14:textId="77777777" w:rsidR="00732094" w:rsidRDefault="00732094" w:rsidP="00732094">
            <w:pPr>
              <w:spacing w:before="100" w:after="55" w:line="215" w:lineRule="auto"/>
              <w:rPr>
                <w:sz w:val="18"/>
                <w:szCs w:val="18"/>
              </w:rPr>
            </w:pPr>
            <w:r>
              <w:rPr>
                <w:sz w:val="18"/>
                <w:szCs w:val="18"/>
                <w:lang w:val="en-GB"/>
              </w:rPr>
              <w:t>Random CPD</w:t>
            </w:r>
          </w:p>
        </w:tc>
        <w:tc>
          <w:tcPr>
            <w:tcW w:w="2551" w:type="dxa"/>
            <w:tcBorders>
              <w:top w:val="single" w:sz="4" w:space="0" w:color="auto"/>
              <w:left w:val="single" w:sz="6" w:space="0" w:color="000000"/>
              <w:bottom w:val="nil"/>
              <w:right w:val="nil"/>
            </w:tcBorders>
          </w:tcPr>
          <w:p w14:paraId="5B11D58E" w14:textId="08309991" w:rsidR="00732094" w:rsidRDefault="00B66B6D" w:rsidP="00732094">
            <w:pPr>
              <w:spacing w:before="100" w:after="55" w:line="215" w:lineRule="auto"/>
              <w:rPr>
                <w:sz w:val="18"/>
                <w:szCs w:val="18"/>
              </w:rPr>
            </w:pPr>
            <w:r>
              <w:rPr>
                <w:b/>
                <w:bCs/>
                <w:sz w:val="18"/>
                <w:szCs w:val="18"/>
                <w:lang w:val="en-GB"/>
              </w:rPr>
              <w:t>6</w:t>
            </w:r>
            <w:r w:rsidR="006A5A92" w:rsidRPr="006A5A92">
              <w:rPr>
                <w:b/>
                <w:bCs/>
                <w:sz w:val="18"/>
                <w:szCs w:val="18"/>
                <w:lang w:val="en-GB"/>
              </w:rPr>
              <w:t>.2.a</w:t>
            </w:r>
            <w:r w:rsidR="006A5A92">
              <w:rPr>
                <w:sz w:val="18"/>
                <w:szCs w:val="18"/>
                <w:lang w:val="en-GB"/>
              </w:rPr>
              <w:t xml:space="preserve"> </w:t>
            </w:r>
            <w:r w:rsidR="00732094">
              <w:rPr>
                <w:sz w:val="18"/>
                <w:szCs w:val="18"/>
                <w:lang w:val="en-GB"/>
              </w:rPr>
              <w:t xml:space="preserve">No </w:t>
            </w:r>
            <w:r w:rsidR="00732094" w:rsidRPr="00B94ACF">
              <w:rPr>
                <w:sz w:val="18"/>
                <w:szCs w:val="18"/>
                <w:lang w:val="en-GB"/>
              </w:rPr>
              <w:t xml:space="preserve">SAQA </w:t>
            </w:r>
            <w:r w:rsidR="009E7598" w:rsidRPr="00B94ACF">
              <w:rPr>
                <w:sz w:val="18"/>
                <w:szCs w:val="18"/>
                <w:lang w:val="en-GB"/>
              </w:rPr>
              <w:t>recognised</w:t>
            </w:r>
            <w:r w:rsidR="009E7598" w:rsidRPr="00B94ACF">
              <w:rPr>
                <w:sz w:val="18"/>
                <w:szCs w:val="18"/>
                <w:vertAlign w:val="superscript"/>
                <w:lang w:val="en-GB"/>
              </w:rPr>
              <w:t>1</w:t>
            </w:r>
            <w:r w:rsidR="00732094" w:rsidRPr="00B94ACF">
              <w:rPr>
                <w:sz w:val="18"/>
                <w:szCs w:val="18"/>
                <w:lang w:val="en-GB"/>
              </w:rPr>
              <w:t xml:space="preserve"> </w:t>
            </w:r>
            <w:r w:rsidR="00732094">
              <w:rPr>
                <w:sz w:val="18"/>
                <w:szCs w:val="18"/>
                <w:lang w:val="en-GB"/>
              </w:rPr>
              <w:t xml:space="preserve">ministry qualification as required for this level, but with a </w:t>
            </w:r>
            <w:r w:rsidR="00251286">
              <w:rPr>
                <w:sz w:val="18"/>
                <w:szCs w:val="18"/>
                <w:lang w:val="en-GB"/>
              </w:rPr>
              <w:t xml:space="preserve">ministry </w:t>
            </w:r>
            <w:r w:rsidR="00732094">
              <w:rPr>
                <w:sz w:val="18"/>
                <w:szCs w:val="18"/>
                <w:lang w:val="en-GB"/>
              </w:rPr>
              <w:t>relevant non-ministry M or D qua</w:t>
            </w:r>
            <w:r w:rsidR="00732094">
              <w:rPr>
                <w:sz w:val="18"/>
                <w:szCs w:val="18"/>
                <w:lang w:val="en-GB"/>
              </w:rPr>
              <w:softHyphen/>
              <w:t>lifi</w:t>
            </w:r>
            <w:r w:rsidR="00732094">
              <w:rPr>
                <w:sz w:val="18"/>
                <w:szCs w:val="18"/>
                <w:lang w:val="en-GB"/>
              </w:rPr>
              <w:softHyphen/>
              <w:t>cation</w:t>
            </w:r>
            <w:r w:rsidR="003627C5" w:rsidRPr="003627C5">
              <w:rPr>
                <w:sz w:val="18"/>
                <w:szCs w:val="18"/>
                <w:vertAlign w:val="superscript"/>
                <w:lang w:val="en-GB"/>
              </w:rPr>
              <w:t>6</w:t>
            </w:r>
            <w:r w:rsidR="00732094">
              <w:rPr>
                <w:sz w:val="18"/>
                <w:szCs w:val="18"/>
                <w:lang w:val="en-GB"/>
              </w:rPr>
              <w:t xml:space="preserve"> and </w:t>
            </w:r>
            <w:r w:rsidR="00AB0236">
              <w:rPr>
                <w:sz w:val="18"/>
                <w:szCs w:val="18"/>
                <w:lang w:val="en-GB"/>
              </w:rPr>
              <w:t xml:space="preserve">at least </w:t>
            </w:r>
            <w:r w:rsidR="00915C7F">
              <w:rPr>
                <w:sz w:val="18"/>
                <w:szCs w:val="18"/>
                <w:lang w:val="en-GB"/>
              </w:rPr>
              <w:t>6</w:t>
            </w:r>
            <w:r w:rsidR="00732094">
              <w:rPr>
                <w:sz w:val="18"/>
                <w:szCs w:val="18"/>
                <w:lang w:val="en-GB"/>
              </w:rPr>
              <w:t xml:space="preserve"> years of confirmed</w:t>
            </w:r>
            <w:r w:rsidR="00B94ACF" w:rsidRPr="00B94ACF">
              <w:rPr>
                <w:sz w:val="18"/>
                <w:szCs w:val="18"/>
                <w:vertAlign w:val="superscript"/>
                <w:lang w:val="en-GB"/>
              </w:rPr>
              <w:t>3</w:t>
            </w:r>
            <w:r w:rsidR="00732094">
              <w:rPr>
                <w:sz w:val="18"/>
                <w:szCs w:val="18"/>
                <w:lang w:val="en-GB"/>
              </w:rPr>
              <w:t xml:space="preserve"> minis</w:t>
            </w:r>
            <w:r w:rsidR="00732094">
              <w:rPr>
                <w:sz w:val="18"/>
                <w:szCs w:val="18"/>
                <w:lang w:val="en-GB"/>
              </w:rPr>
              <w:softHyphen/>
              <w:t>try ex</w:t>
            </w:r>
            <w:r w:rsidR="00732094">
              <w:rPr>
                <w:sz w:val="18"/>
                <w:szCs w:val="18"/>
                <w:lang w:val="en-GB"/>
              </w:rPr>
              <w:softHyphen/>
              <w:t>peri</w:t>
            </w:r>
            <w:r w:rsidR="00732094">
              <w:rPr>
                <w:sz w:val="18"/>
                <w:szCs w:val="18"/>
                <w:lang w:val="en-GB"/>
              </w:rPr>
              <w:softHyphen/>
              <w:t xml:space="preserve">ence: </w:t>
            </w:r>
            <w:r w:rsidR="004116D5">
              <w:rPr>
                <w:b/>
                <w:bCs/>
                <w:i/>
                <w:iCs/>
                <w:sz w:val="18"/>
                <w:szCs w:val="18"/>
                <w:lang w:val="en-GB"/>
              </w:rPr>
              <w:t>Advanced</w:t>
            </w:r>
            <w:r w:rsidR="00732094">
              <w:rPr>
                <w:b/>
                <w:bCs/>
                <w:i/>
                <w:iCs/>
                <w:sz w:val="18"/>
                <w:szCs w:val="18"/>
                <w:lang w:val="en-GB"/>
              </w:rPr>
              <w:t xml:space="preserve"> RPL</w:t>
            </w:r>
            <w:r w:rsidR="00732094">
              <w:rPr>
                <w:sz w:val="18"/>
                <w:szCs w:val="18"/>
                <w:lang w:val="en-GB"/>
              </w:rPr>
              <w:t>.</w:t>
            </w:r>
          </w:p>
        </w:tc>
        <w:tc>
          <w:tcPr>
            <w:tcW w:w="2410" w:type="dxa"/>
            <w:tcBorders>
              <w:top w:val="single" w:sz="4" w:space="0" w:color="auto"/>
              <w:left w:val="single" w:sz="6" w:space="0" w:color="000000"/>
              <w:bottom w:val="nil"/>
              <w:right w:val="single" w:sz="6" w:space="0" w:color="000000"/>
            </w:tcBorders>
          </w:tcPr>
          <w:p w14:paraId="563A990D" w14:textId="77777777" w:rsidR="00732094" w:rsidRDefault="00732094" w:rsidP="00732094">
            <w:pPr>
              <w:spacing w:before="100" w:after="55" w:line="215" w:lineRule="auto"/>
              <w:rPr>
                <w:sz w:val="18"/>
                <w:szCs w:val="18"/>
              </w:rPr>
            </w:pPr>
            <w:r>
              <w:rPr>
                <w:sz w:val="18"/>
                <w:szCs w:val="18"/>
                <w:lang w:val="en-GB"/>
              </w:rPr>
              <w:t>Structured CPD is advised, based on NQF Level 5 or higher ministry qualifica</w:t>
            </w:r>
            <w:r>
              <w:rPr>
                <w:sz w:val="18"/>
                <w:szCs w:val="18"/>
                <w:lang w:val="en-GB"/>
              </w:rPr>
              <w:softHyphen/>
              <w:t>tion</w:t>
            </w:r>
          </w:p>
        </w:tc>
      </w:tr>
      <w:tr w:rsidR="00732094" w14:paraId="32FA8220" w14:textId="77777777" w:rsidTr="00846CE3">
        <w:trPr>
          <w:cantSplit/>
          <w:trHeight w:val="651"/>
        </w:trPr>
        <w:tc>
          <w:tcPr>
            <w:tcW w:w="4395" w:type="dxa"/>
            <w:vMerge/>
            <w:tcBorders>
              <w:top w:val="single" w:sz="6" w:space="0" w:color="000000"/>
              <w:left w:val="single" w:sz="6" w:space="0" w:color="000000"/>
              <w:bottom w:val="single" w:sz="6" w:space="0" w:color="000000"/>
              <w:right w:val="nil"/>
            </w:tcBorders>
          </w:tcPr>
          <w:p w14:paraId="43735870" w14:textId="77777777" w:rsidR="00732094" w:rsidRDefault="00732094" w:rsidP="00732094">
            <w:pPr>
              <w:spacing w:before="100" w:after="55" w:line="215" w:lineRule="auto"/>
              <w:rPr>
                <w:sz w:val="18"/>
                <w:szCs w:val="18"/>
              </w:rPr>
            </w:pPr>
          </w:p>
        </w:tc>
        <w:tc>
          <w:tcPr>
            <w:tcW w:w="2693" w:type="dxa"/>
            <w:vMerge/>
            <w:tcBorders>
              <w:top w:val="single" w:sz="6" w:space="0" w:color="000000"/>
              <w:left w:val="single" w:sz="6" w:space="0" w:color="000000"/>
              <w:bottom w:val="single" w:sz="6" w:space="0" w:color="000000"/>
              <w:right w:val="nil"/>
            </w:tcBorders>
          </w:tcPr>
          <w:p w14:paraId="3B148CF7" w14:textId="77777777" w:rsidR="00732094" w:rsidRDefault="00732094" w:rsidP="00732094">
            <w:pPr>
              <w:spacing w:before="100" w:after="55" w:line="215" w:lineRule="auto"/>
              <w:rPr>
                <w:sz w:val="18"/>
                <w:szCs w:val="18"/>
              </w:rPr>
            </w:pPr>
          </w:p>
        </w:tc>
        <w:tc>
          <w:tcPr>
            <w:tcW w:w="2552" w:type="dxa"/>
            <w:vMerge/>
            <w:tcBorders>
              <w:top w:val="single" w:sz="6" w:space="0" w:color="000000"/>
              <w:left w:val="single" w:sz="6" w:space="0" w:color="000000"/>
              <w:bottom w:val="single" w:sz="6" w:space="0" w:color="000000"/>
              <w:right w:val="nil"/>
            </w:tcBorders>
          </w:tcPr>
          <w:p w14:paraId="1E70B620" w14:textId="77777777" w:rsidR="00732094" w:rsidRDefault="00732094" w:rsidP="00732094">
            <w:pPr>
              <w:spacing w:before="100" w:after="55" w:line="215" w:lineRule="auto"/>
              <w:rPr>
                <w:sz w:val="18"/>
                <w:szCs w:val="18"/>
              </w:rPr>
            </w:pPr>
          </w:p>
        </w:tc>
        <w:tc>
          <w:tcPr>
            <w:tcW w:w="2551" w:type="dxa"/>
            <w:tcBorders>
              <w:top w:val="single" w:sz="6" w:space="0" w:color="000000"/>
              <w:left w:val="single" w:sz="6" w:space="0" w:color="000000"/>
              <w:bottom w:val="single" w:sz="6" w:space="0" w:color="000000"/>
              <w:right w:val="nil"/>
            </w:tcBorders>
          </w:tcPr>
          <w:p w14:paraId="6507ADA8" w14:textId="3B8B59F6" w:rsidR="00732094" w:rsidRDefault="00B66B6D" w:rsidP="00732094">
            <w:pPr>
              <w:spacing w:before="100" w:after="55" w:line="215" w:lineRule="auto"/>
              <w:rPr>
                <w:sz w:val="18"/>
                <w:szCs w:val="18"/>
              </w:rPr>
            </w:pPr>
            <w:r>
              <w:rPr>
                <w:b/>
                <w:bCs/>
                <w:sz w:val="18"/>
                <w:szCs w:val="18"/>
                <w:lang w:val="en-GB"/>
              </w:rPr>
              <w:t>6</w:t>
            </w:r>
            <w:r w:rsidR="006A5A92" w:rsidRPr="006A5A92">
              <w:rPr>
                <w:b/>
                <w:bCs/>
                <w:sz w:val="18"/>
                <w:szCs w:val="18"/>
                <w:lang w:val="en-GB"/>
              </w:rPr>
              <w:t>.2.b</w:t>
            </w:r>
            <w:r w:rsidR="006A5A92">
              <w:rPr>
                <w:sz w:val="18"/>
                <w:szCs w:val="18"/>
                <w:lang w:val="en-GB"/>
              </w:rPr>
              <w:t xml:space="preserve">. </w:t>
            </w:r>
            <w:r w:rsidR="00732094" w:rsidRPr="00B94ACF">
              <w:rPr>
                <w:sz w:val="18"/>
                <w:szCs w:val="18"/>
                <w:lang w:val="en-GB"/>
              </w:rPr>
              <w:t xml:space="preserve">No SAQA </w:t>
            </w:r>
            <w:r w:rsidR="009E7598" w:rsidRPr="00B94ACF">
              <w:rPr>
                <w:sz w:val="18"/>
                <w:szCs w:val="18"/>
                <w:lang w:val="en-GB"/>
              </w:rPr>
              <w:t>recognised</w:t>
            </w:r>
            <w:r w:rsidR="009E7598" w:rsidRPr="00B94ACF">
              <w:rPr>
                <w:sz w:val="18"/>
                <w:szCs w:val="18"/>
                <w:vertAlign w:val="superscript"/>
                <w:lang w:val="en-GB"/>
              </w:rPr>
              <w:t>1</w:t>
            </w:r>
            <w:r w:rsidR="00732094" w:rsidRPr="00B94ACF">
              <w:rPr>
                <w:sz w:val="18"/>
                <w:szCs w:val="18"/>
                <w:lang w:val="en-GB"/>
              </w:rPr>
              <w:t xml:space="preserve"> ministry qualification; but applicant is the holder of a non-</w:t>
            </w:r>
            <w:r w:rsidR="009E7598" w:rsidRPr="00B94ACF">
              <w:rPr>
                <w:sz w:val="18"/>
                <w:szCs w:val="18"/>
                <w:lang w:val="en-GB"/>
              </w:rPr>
              <w:t>SAQA recognised</w:t>
            </w:r>
            <w:r w:rsidR="00732094" w:rsidRPr="00B94ACF">
              <w:rPr>
                <w:sz w:val="18"/>
                <w:szCs w:val="18"/>
                <w:lang w:val="en-GB"/>
              </w:rPr>
              <w:t xml:space="preserve"> ministry</w:t>
            </w:r>
            <w:r w:rsidR="00732094">
              <w:rPr>
                <w:sz w:val="18"/>
                <w:szCs w:val="18"/>
                <w:lang w:val="en-GB"/>
              </w:rPr>
              <w:t xml:space="preserve"> qualification accepted by ACRP </w:t>
            </w:r>
            <w:r w:rsidR="00AB0236">
              <w:rPr>
                <w:sz w:val="18"/>
                <w:szCs w:val="18"/>
                <w:lang w:val="en-GB"/>
              </w:rPr>
              <w:t>as M or D equivalent</w:t>
            </w:r>
            <w:r w:rsidR="00732094">
              <w:rPr>
                <w:sz w:val="18"/>
                <w:szCs w:val="18"/>
                <w:lang w:val="en-GB"/>
              </w:rPr>
              <w:t xml:space="preserve">: </w:t>
            </w:r>
            <w:r w:rsidR="00732094">
              <w:rPr>
                <w:b/>
                <w:bCs/>
                <w:i/>
                <w:iCs/>
                <w:sz w:val="18"/>
                <w:szCs w:val="18"/>
                <w:lang w:val="en-GB"/>
              </w:rPr>
              <w:t>limited RPL</w:t>
            </w:r>
            <w:r w:rsidR="003627C5" w:rsidRPr="003627C5">
              <w:rPr>
                <w:sz w:val="18"/>
                <w:szCs w:val="18"/>
                <w:vertAlign w:val="superscript"/>
                <w:lang w:val="en-GB"/>
              </w:rPr>
              <w:t>5</w:t>
            </w:r>
          </w:p>
        </w:tc>
        <w:tc>
          <w:tcPr>
            <w:tcW w:w="2410" w:type="dxa"/>
            <w:tcBorders>
              <w:top w:val="single" w:sz="6" w:space="0" w:color="000000"/>
              <w:left w:val="single" w:sz="6" w:space="0" w:color="000000"/>
              <w:bottom w:val="single" w:sz="6" w:space="0" w:color="000000"/>
              <w:right w:val="single" w:sz="6" w:space="0" w:color="000000"/>
            </w:tcBorders>
          </w:tcPr>
          <w:p w14:paraId="729E0389" w14:textId="3BDE0941" w:rsidR="00732094" w:rsidRDefault="00732094" w:rsidP="00732094">
            <w:pPr>
              <w:spacing w:before="100" w:after="55" w:line="215" w:lineRule="auto"/>
              <w:rPr>
                <w:sz w:val="18"/>
                <w:szCs w:val="18"/>
              </w:rPr>
            </w:pPr>
            <w:r>
              <w:rPr>
                <w:sz w:val="18"/>
                <w:szCs w:val="18"/>
                <w:lang w:val="en-GB"/>
              </w:rPr>
              <w:t>Random CPD</w:t>
            </w:r>
            <w:r w:rsidR="00C921BE">
              <w:rPr>
                <w:sz w:val="18"/>
                <w:szCs w:val="18"/>
                <w:lang w:val="en-GB"/>
              </w:rPr>
              <w:t xml:space="preserve">, </w:t>
            </w:r>
            <w:r w:rsidR="00C921BE" w:rsidRPr="00C921BE">
              <w:rPr>
                <w:sz w:val="18"/>
                <w:szCs w:val="18"/>
                <w:lang w:val="en-GB"/>
              </w:rPr>
              <w:t>with a recommendation for structured CPD or enrolment for an accredited qualification</w:t>
            </w:r>
          </w:p>
        </w:tc>
      </w:tr>
    </w:tbl>
    <w:p w14:paraId="6162335D" w14:textId="7E95BA47" w:rsidR="0055193B" w:rsidRDefault="0055193B" w:rsidP="00120301">
      <w:pPr>
        <w:spacing w:line="215" w:lineRule="auto"/>
        <w:rPr>
          <w:sz w:val="18"/>
          <w:szCs w:val="18"/>
          <w:lang w:val="en-GB"/>
        </w:rPr>
      </w:pPr>
      <w:r w:rsidRPr="0055193B">
        <w:rPr>
          <w:sz w:val="18"/>
          <w:szCs w:val="18"/>
          <w:vertAlign w:val="superscript"/>
        </w:rPr>
        <w:t>1</w:t>
      </w:r>
      <w:r>
        <w:rPr>
          <w:sz w:val="18"/>
          <w:szCs w:val="18"/>
        </w:rPr>
        <w:t xml:space="preserve"> </w:t>
      </w:r>
      <w:r w:rsidRPr="0055193B">
        <w:rPr>
          <w:sz w:val="18"/>
          <w:szCs w:val="18"/>
        </w:rPr>
        <w:t>A “SAQA recognised qualification” is a South African qualification registered on the SAQA website or a foreign qualification that was evaluated and approved by SAQA.</w:t>
      </w:r>
    </w:p>
    <w:p w14:paraId="4F5EDA12" w14:textId="20E504A5" w:rsidR="00120301" w:rsidRDefault="00B94ACF" w:rsidP="00120301">
      <w:pPr>
        <w:spacing w:line="215" w:lineRule="auto"/>
        <w:rPr>
          <w:sz w:val="18"/>
          <w:szCs w:val="18"/>
          <w:lang w:val="en-GB"/>
        </w:rPr>
      </w:pPr>
      <w:r w:rsidRPr="00B94ACF">
        <w:rPr>
          <w:sz w:val="18"/>
          <w:szCs w:val="18"/>
          <w:vertAlign w:val="superscript"/>
          <w:lang w:val="en-GB"/>
        </w:rPr>
        <w:t>2</w:t>
      </w:r>
      <w:r w:rsidR="00120301">
        <w:rPr>
          <w:sz w:val="18"/>
          <w:szCs w:val="18"/>
          <w:lang w:val="en-GB"/>
        </w:rPr>
        <w:t xml:space="preserve"> For description of CGMP or CMTP CPD policy and programme: see the relevant policy document on the ACRP website. </w:t>
      </w:r>
    </w:p>
    <w:p w14:paraId="04E0B338" w14:textId="69B3A404" w:rsidR="00120301" w:rsidRPr="004116D5" w:rsidRDefault="00B94ACF" w:rsidP="00120301">
      <w:pPr>
        <w:spacing w:line="215" w:lineRule="auto"/>
        <w:rPr>
          <w:sz w:val="18"/>
          <w:szCs w:val="18"/>
          <w:lang w:val="en-GB"/>
        </w:rPr>
      </w:pPr>
      <w:r w:rsidRPr="004116D5">
        <w:rPr>
          <w:sz w:val="18"/>
          <w:szCs w:val="18"/>
          <w:vertAlign w:val="superscript"/>
          <w:lang w:val="en-GB"/>
        </w:rPr>
        <w:t xml:space="preserve">3 </w:t>
      </w:r>
      <w:r w:rsidR="00120301" w:rsidRPr="004116D5">
        <w:rPr>
          <w:sz w:val="18"/>
          <w:szCs w:val="18"/>
          <w:lang w:val="en-GB"/>
        </w:rPr>
        <w:t xml:space="preserve">Confirmed: letter of third party </w:t>
      </w:r>
      <w:r w:rsidR="00680656" w:rsidRPr="004116D5">
        <w:rPr>
          <w:sz w:val="18"/>
          <w:szCs w:val="18"/>
          <w:lang w:val="en-GB"/>
        </w:rPr>
        <w:t xml:space="preserve">involved in the relevant Ministry; or </w:t>
      </w:r>
      <w:r w:rsidR="00120301" w:rsidRPr="004116D5">
        <w:rPr>
          <w:sz w:val="18"/>
          <w:szCs w:val="18"/>
          <w:lang w:val="en-GB"/>
        </w:rPr>
        <w:t xml:space="preserve">confirmation </w:t>
      </w:r>
      <w:r w:rsidR="00680656" w:rsidRPr="004116D5">
        <w:rPr>
          <w:sz w:val="18"/>
          <w:szCs w:val="18"/>
          <w:lang w:val="en-GB"/>
        </w:rPr>
        <w:t xml:space="preserve">by an ACRP accredited </w:t>
      </w:r>
      <w:r w:rsidR="00120301" w:rsidRPr="004116D5">
        <w:rPr>
          <w:sz w:val="18"/>
          <w:szCs w:val="18"/>
          <w:lang w:val="en-GB"/>
        </w:rPr>
        <w:t xml:space="preserve">intermediary </w:t>
      </w:r>
    </w:p>
    <w:p w14:paraId="1CC163A8" w14:textId="7FD958DE" w:rsidR="00680656" w:rsidRDefault="00B94ACF" w:rsidP="00120301">
      <w:pPr>
        <w:spacing w:line="215" w:lineRule="auto"/>
        <w:rPr>
          <w:sz w:val="18"/>
          <w:szCs w:val="18"/>
          <w:lang w:val="en-GB"/>
        </w:rPr>
      </w:pPr>
      <w:r w:rsidRPr="00B94ACF">
        <w:rPr>
          <w:sz w:val="18"/>
          <w:szCs w:val="18"/>
          <w:vertAlign w:val="superscript"/>
          <w:lang w:val="en-GB"/>
        </w:rPr>
        <w:t>4</w:t>
      </w:r>
      <w:r w:rsidR="00680656">
        <w:rPr>
          <w:sz w:val="18"/>
          <w:szCs w:val="18"/>
          <w:lang w:val="en-GB"/>
        </w:rPr>
        <w:t xml:space="preserve"> Basic RPL</w:t>
      </w:r>
      <w:r w:rsidR="004116D5">
        <w:rPr>
          <w:sz w:val="18"/>
          <w:szCs w:val="18"/>
          <w:lang w:val="en-GB"/>
        </w:rPr>
        <w:t>: advanced</w:t>
      </w:r>
      <w:r w:rsidR="00680656">
        <w:rPr>
          <w:sz w:val="18"/>
          <w:szCs w:val="18"/>
          <w:lang w:val="en-GB"/>
        </w:rPr>
        <w:t xml:space="preserve"> RPL minus the examples of ministry outputs (competence test). </w:t>
      </w:r>
    </w:p>
    <w:p w14:paraId="60EA27DE" w14:textId="304CEED2" w:rsidR="00680656" w:rsidRDefault="003627C5" w:rsidP="00120301">
      <w:pPr>
        <w:spacing w:line="215" w:lineRule="auto"/>
        <w:rPr>
          <w:sz w:val="18"/>
          <w:szCs w:val="18"/>
          <w:lang w:val="en-GB"/>
        </w:rPr>
      </w:pPr>
      <w:r w:rsidRPr="003627C5">
        <w:rPr>
          <w:sz w:val="18"/>
          <w:szCs w:val="18"/>
          <w:vertAlign w:val="superscript"/>
          <w:lang w:val="en-GB"/>
        </w:rPr>
        <w:t>5</w:t>
      </w:r>
      <w:r w:rsidR="00680656" w:rsidRPr="00680656">
        <w:rPr>
          <w:sz w:val="18"/>
          <w:szCs w:val="18"/>
          <w:lang w:val="en-GB"/>
        </w:rPr>
        <w:t xml:space="preserve"> Limited RPL: Same as </w:t>
      </w:r>
      <w:r w:rsidR="004116D5">
        <w:rPr>
          <w:sz w:val="18"/>
          <w:szCs w:val="18"/>
          <w:lang w:val="en-GB"/>
        </w:rPr>
        <w:t>advanced</w:t>
      </w:r>
      <w:r w:rsidR="00680656" w:rsidRPr="00680656">
        <w:rPr>
          <w:sz w:val="18"/>
          <w:szCs w:val="18"/>
          <w:lang w:val="en-GB"/>
        </w:rPr>
        <w:t xml:space="preserve"> RPL in terms of years of ministry experience etc, but the </w:t>
      </w:r>
      <w:r w:rsidR="00C921BE">
        <w:rPr>
          <w:sz w:val="18"/>
          <w:szCs w:val="18"/>
          <w:lang w:val="en-GB"/>
        </w:rPr>
        <w:t xml:space="preserve">need to submit </w:t>
      </w:r>
      <w:r w:rsidR="00680656" w:rsidRPr="00680656">
        <w:rPr>
          <w:sz w:val="18"/>
          <w:szCs w:val="18"/>
          <w:lang w:val="en-GB"/>
        </w:rPr>
        <w:t xml:space="preserve">examples of ministry outputs or bridging / refresher courses </w:t>
      </w:r>
      <w:r w:rsidR="00C921BE">
        <w:rPr>
          <w:sz w:val="18"/>
          <w:szCs w:val="18"/>
          <w:lang w:val="en-GB"/>
        </w:rPr>
        <w:t xml:space="preserve">is waived if </w:t>
      </w:r>
      <w:r w:rsidR="00680656" w:rsidRPr="00B94ACF">
        <w:rPr>
          <w:sz w:val="18"/>
          <w:szCs w:val="18"/>
          <w:lang w:val="en-GB"/>
        </w:rPr>
        <w:t>the non-</w:t>
      </w:r>
      <w:r w:rsidR="009E7598" w:rsidRPr="00B94ACF">
        <w:rPr>
          <w:sz w:val="18"/>
          <w:szCs w:val="18"/>
          <w:lang w:val="en-GB"/>
        </w:rPr>
        <w:t>SAQA recognised</w:t>
      </w:r>
      <w:r w:rsidR="00680656" w:rsidRPr="00B94ACF">
        <w:rPr>
          <w:sz w:val="18"/>
          <w:szCs w:val="18"/>
          <w:lang w:val="en-GB"/>
        </w:rPr>
        <w:t xml:space="preserve"> qualification</w:t>
      </w:r>
      <w:r w:rsidR="00C921BE" w:rsidRPr="00B94ACF">
        <w:rPr>
          <w:sz w:val="18"/>
          <w:szCs w:val="18"/>
          <w:lang w:val="en-GB"/>
        </w:rPr>
        <w:t xml:space="preserve"> </w:t>
      </w:r>
      <w:r w:rsidR="00AB0236" w:rsidRPr="00B94ACF">
        <w:rPr>
          <w:sz w:val="18"/>
          <w:szCs w:val="18"/>
          <w:lang w:val="en-GB"/>
        </w:rPr>
        <w:t xml:space="preserve">receives a </w:t>
      </w:r>
      <w:r w:rsidR="00C921BE" w:rsidRPr="00B94ACF">
        <w:rPr>
          <w:sz w:val="18"/>
          <w:szCs w:val="18"/>
          <w:lang w:val="en-GB"/>
        </w:rPr>
        <w:t xml:space="preserve">positive </w:t>
      </w:r>
      <w:r w:rsidR="00AB0236" w:rsidRPr="00B94ACF">
        <w:rPr>
          <w:sz w:val="18"/>
          <w:szCs w:val="18"/>
          <w:lang w:val="en-GB"/>
        </w:rPr>
        <w:t xml:space="preserve">evaluation by ACRP. </w:t>
      </w:r>
      <w:r w:rsidR="006A5A92" w:rsidRPr="00B94ACF">
        <w:rPr>
          <w:sz w:val="18"/>
          <w:szCs w:val="18"/>
          <w:lang w:val="en-GB"/>
        </w:rPr>
        <w:t>(Information to enable ACRP to evaluate the qualification / training must be made available; if not available, full RPL will be required</w:t>
      </w:r>
      <w:r w:rsidR="006A5A92">
        <w:rPr>
          <w:sz w:val="18"/>
          <w:szCs w:val="18"/>
          <w:lang w:val="en-GB"/>
        </w:rPr>
        <w:t>)</w:t>
      </w:r>
    </w:p>
    <w:p w14:paraId="3B48142E" w14:textId="14227BC4" w:rsidR="00120301" w:rsidRDefault="003627C5" w:rsidP="00120301">
      <w:pPr>
        <w:spacing w:line="215" w:lineRule="auto"/>
        <w:rPr>
          <w:sz w:val="18"/>
          <w:szCs w:val="18"/>
          <w:lang w:val="en-GB"/>
        </w:rPr>
      </w:pPr>
      <w:r w:rsidRPr="00A01DC0">
        <w:rPr>
          <w:sz w:val="18"/>
          <w:szCs w:val="18"/>
          <w:vertAlign w:val="superscript"/>
          <w:lang w:val="en-GB"/>
        </w:rPr>
        <w:t>6</w:t>
      </w:r>
      <w:r w:rsidR="00120301">
        <w:rPr>
          <w:sz w:val="18"/>
          <w:szCs w:val="18"/>
          <w:lang w:val="en-GB"/>
        </w:rPr>
        <w:t xml:space="preserve"> E</w:t>
      </w:r>
      <w:r w:rsidR="00B94ACF">
        <w:rPr>
          <w:sz w:val="18"/>
          <w:szCs w:val="18"/>
          <w:lang w:val="en-GB"/>
        </w:rPr>
        <w:t>.</w:t>
      </w:r>
      <w:r w:rsidR="00120301">
        <w:rPr>
          <w:sz w:val="18"/>
          <w:szCs w:val="18"/>
          <w:lang w:val="en-GB"/>
        </w:rPr>
        <w:t>g</w:t>
      </w:r>
      <w:r w:rsidR="00B94ACF">
        <w:rPr>
          <w:sz w:val="18"/>
          <w:szCs w:val="18"/>
          <w:lang w:val="en-GB"/>
        </w:rPr>
        <w:t>.</w:t>
      </w:r>
      <w:r w:rsidR="00120301">
        <w:rPr>
          <w:sz w:val="18"/>
          <w:szCs w:val="18"/>
          <w:lang w:val="en-GB"/>
        </w:rPr>
        <w:t xml:space="preserve"> education, psycholo</w:t>
      </w:r>
      <w:r w:rsidR="00120301">
        <w:rPr>
          <w:sz w:val="18"/>
          <w:szCs w:val="18"/>
          <w:lang w:val="en-GB"/>
        </w:rPr>
        <w:softHyphen/>
        <w:t xml:space="preserve">gy, </w:t>
      </w:r>
      <w:r w:rsidR="00C921BE">
        <w:rPr>
          <w:sz w:val="18"/>
          <w:szCs w:val="18"/>
          <w:lang w:val="en-GB"/>
        </w:rPr>
        <w:t xml:space="preserve">social work, </w:t>
      </w:r>
      <w:r w:rsidR="00120301">
        <w:rPr>
          <w:sz w:val="18"/>
          <w:szCs w:val="18"/>
          <w:lang w:val="en-GB"/>
        </w:rPr>
        <w:t>occupational therapy or other non-ministry qualifications which can be demonstrated as being relevant to ministry</w:t>
      </w:r>
    </w:p>
    <w:p w14:paraId="573B0253" w14:textId="1FAB05BF" w:rsidR="00120301" w:rsidRDefault="00120301" w:rsidP="00120301">
      <w:pPr>
        <w:spacing w:line="215" w:lineRule="auto"/>
        <w:rPr>
          <w:sz w:val="18"/>
          <w:szCs w:val="18"/>
          <w:lang w:val="en-GB"/>
        </w:rPr>
      </w:pPr>
      <w:r>
        <w:rPr>
          <w:sz w:val="18"/>
          <w:szCs w:val="18"/>
          <w:lang w:val="en-GB"/>
        </w:rPr>
        <w:t>.</w:t>
      </w:r>
    </w:p>
    <w:p w14:paraId="36765027" w14:textId="4B870BF5" w:rsidR="009E0728" w:rsidRDefault="009E0728">
      <w:pPr>
        <w:widowControl/>
        <w:autoSpaceDE/>
        <w:autoSpaceDN/>
        <w:adjustRightInd/>
        <w:spacing w:after="160" w:line="259" w:lineRule="auto"/>
        <w:rPr>
          <w:b/>
          <w:lang w:val="en-GB"/>
        </w:rPr>
      </w:pPr>
      <w:r>
        <w:rPr>
          <w:b/>
          <w:lang w:val="en-GB"/>
        </w:rPr>
        <w:br w:type="page"/>
      </w:r>
    </w:p>
    <w:p w14:paraId="16E29A30" w14:textId="77777777" w:rsidR="00120301" w:rsidRDefault="00120301" w:rsidP="00120301">
      <w:pPr>
        <w:jc w:val="center"/>
        <w:rPr>
          <w:b/>
          <w:lang w:val="en-GB"/>
        </w:rPr>
      </w:pPr>
    </w:p>
    <w:p w14:paraId="0DD50D49" w14:textId="4F4F7633" w:rsidR="00120301" w:rsidRDefault="00120301" w:rsidP="00120301">
      <w:pPr>
        <w:jc w:val="center"/>
        <w:rPr>
          <w:b/>
          <w:lang w:val="en-GB"/>
        </w:rPr>
      </w:pPr>
      <w:r>
        <w:rPr>
          <w:b/>
          <w:lang w:val="en-GB"/>
        </w:rPr>
        <w:t xml:space="preserve">TABLE 1-2 </w:t>
      </w:r>
      <w:r w:rsidRPr="009B21B9">
        <w:rPr>
          <w:b/>
          <w:lang w:val="en-GB"/>
        </w:rPr>
        <w:t xml:space="preserve">AFFILIATION CATEGORIES RELEVANT TO THE </w:t>
      </w:r>
    </w:p>
    <w:p w14:paraId="416B68E9" w14:textId="77777777" w:rsidR="00120301" w:rsidRPr="009B21B9" w:rsidRDefault="00120301" w:rsidP="00120301">
      <w:pPr>
        <w:jc w:val="center"/>
        <w:rPr>
          <w:b/>
          <w:lang w:val="en-GB"/>
        </w:rPr>
      </w:pPr>
      <w:r w:rsidRPr="009B21B9">
        <w:rPr>
          <w:b/>
          <w:lang w:val="en-GB"/>
        </w:rPr>
        <w:t>COUNCIL FOR PASTORAL AND SPIRITUAL COUNSELLORS (CPSC)</w:t>
      </w:r>
    </w:p>
    <w:tbl>
      <w:tblPr>
        <w:tblW w:w="14622" w:type="dxa"/>
        <w:tblInd w:w="-313" w:type="dxa"/>
        <w:tblLayout w:type="fixed"/>
        <w:tblCellMar>
          <w:left w:w="26" w:type="dxa"/>
          <w:right w:w="26" w:type="dxa"/>
        </w:tblCellMar>
        <w:tblLook w:val="0000" w:firstRow="0" w:lastRow="0" w:firstColumn="0" w:lastColumn="0" w:noHBand="0" w:noVBand="0"/>
      </w:tblPr>
      <w:tblGrid>
        <w:gridCol w:w="1870"/>
        <w:gridCol w:w="2971"/>
        <w:gridCol w:w="3261"/>
        <w:gridCol w:w="3118"/>
        <w:gridCol w:w="3402"/>
      </w:tblGrid>
      <w:tr w:rsidR="00120301" w14:paraId="413CA5B5" w14:textId="77777777" w:rsidTr="009E0728">
        <w:trPr>
          <w:trHeight w:val="284"/>
        </w:trPr>
        <w:tc>
          <w:tcPr>
            <w:tcW w:w="1870" w:type="dxa"/>
            <w:tcBorders>
              <w:top w:val="single" w:sz="6" w:space="0" w:color="000000"/>
              <w:left w:val="single" w:sz="6" w:space="0" w:color="000000"/>
              <w:bottom w:val="single" w:sz="6" w:space="0" w:color="000000"/>
              <w:right w:val="nil"/>
            </w:tcBorders>
          </w:tcPr>
          <w:p w14:paraId="50A47FBF" w14:textId="77777777" w:rsidR="00120301" w:rsidRDefault="00120301" w:rsidP="002E44E7">
            <w:pPr>
              <w:spacing w:before="26" w:after="9" w:line="215" w:lineRule="auto"/>
              <w:jc w:val="center"/>
              <w:rPr>
                <w:sz w:val="18"/>
                <w:szCs w:val="18"/>
              </w:rPr>
            </w:pPr>
            <w:r>
              <w:rPr>
                <w:b/>
                <w:bCs/>
                <w:sz w:val="18"/>
                <w:szCs w:val="18"/>
                <w:lang w:val="en-GB"/>
              </w:rPr>
              <w:t>CPSC Registration / designation category</w:t>
            </w:r>
          </w:p>
        </w:tc>
        <w:tc>
          <w:tcPr>
            <w:tcW w:w="2971" w:type="dxa"/>
            <w:tcBorders>
              <w:top w:val="single" w:sz="6" w:space="0" w:color="000000"/>
              <w:left w:val="single" w:sz="6" w:space="0" w:color="000000"/>
              <w:bottom w:val="single" w:sz="6" w:space="0" w:color="000000"/>
              <w:right w:val="nil"/>
            </w:tcBorders>
          </w:tcPr>
          <w:p w14:paraId="51C598B4" w14:textId="77777777" w:rsidR="00120301" w:rsidRDefault="00120301" w:rsidP="002E44E7">
            <w:pPr>
              <w:spacing w:before="26" w:after="9" w:line="215" w:lineRule="auto"/>
              <w:jc w:val="center"/>
              <w:rPr>
                <w:sz w:val="18"/>
                <w:szCs w:val="18"/>
              </w:rPr>
            </w:pPr>
            <w:r>
              <w:rPr>
                <w:b/>
                <w:bCs/>
                <w:sz w:val="18"/>
                <w:szCs w:val="18"/>
                <w:lang w:val="en-GB"/>
              </w:rPr>
              <w:t>CPSC Subcategories</w:t>
            </w:r>
          </w:p>
        </w:tc>
        <w:tc>
          <w:tcPr>
            <w:tcW w:w="3261" w:type="dxa"/>
            <w:tcBorders>
              <w:top w:val="single" w:sz="6" w:space="0" w:color="000000"/>
              <w:left w:val="single" w:sz="6" w:space="0" w:color="000000"/>
              <w:bottom w:val="single" w:sz="6" w:space="0" w:color="000000"/>
              <w:right w:val="nil"/>
            </w:tcBorders>
          </w:tcPr>
          <w:p w14:paraId="248014D3" w14:textId="77777777" w:rsidR="00120301" w:rsidRDefault="00120301" w:rsidP="002E44E7">
            <w:pPr>
              <w:spacing w:before="26" w:after="9" w:line="215" w:lineRule="auto"/>
              <w:jc w:val="center"/>
              <w:rPr>
                <w:sz w:val="18"/>
                <w:szCs w:val="18"/>
              </w:rPr>
            </w:pPr>
            <w:r>
              <w:rPr>
                <w:b/>
                <w:bCs/>
                <w:sz w:val="18"/>
                <w:szCs w:val="18"/>
                <w:lang w:val="en-GB"/>
              </w:rPr>
              <w:t>Requirements for direct route</w:t>
            </w:r>
          </w:p>
        </w:tc>
        <w:tc>
          <w:tcPr>
            <w:tcW w:w="3118" w:type="dxa"/>
            <w:tcBorders>
              <w:top w:val="single" w:sz="6" w:space="0" w:color="000000"/>
              <w:left w:val="single" w:sz="6" w:space="0" w:color="000000"/>
              <w:bottom w:val="single" w:sz="4" w:space="0" w:color="auto"/>
              <w:right w:val="nil"/>
            </w:tcBorders>
          </w:tcPr>
          <w:p w14:paraId="60AB978D" w14:textId="77777777" w:rsidR="00120301" w:rsidRDefault="00120301" w:rsidP="002E44E7">
            <w:pPr>
              <w:spacing w:before="26" w:after="9" w:line="215" w:lineRule="auto"/>
              <w:jc w:val="center"/>
              <w:rPr>
                <w:sz w:val="18"/>
                <w:szCs w:val="18"/>
              </w:rPr>
            </w:pPr>
            <w:r>
              <w:rPr>
                <w:b/>
                <w:bCs/>
                <w:sz w:val="18"/>
                <w:szCs w:val="18"/>
                <w:lang w:val="en-GB"/>
              </w:rPr>
              <w:t>RPL</w:t>
            </w:r>
          </w:p>
        </w:tc>
        <w:tc>
          <w:tcPr>
            <w:tcW w:w="3402" w:type="dxa"/>
            <w:tcBorders>
              <w:top w:val="single" w:sz="6" w:space="0" w:color="000000"/>
              <w:left w:val="single" w:sz="6" w:space="0" w:color="000000"/>
              <w:bottom w:val="single" w:sz="6" w:space="0" w:color="000000"/>
              <w:right w:val="single" w:sz="6" w:space="0" w:color="000000"/>
            </w:tcBorders>
          </w:tcPr>
          <w:p w14:paraId="31E1DF34" w14:textId="77777777" w:rsidR="00120301" w:rsidRDefault="00120301" w:rsidP="002E44E7">
            <w:pPr>
              <w:spacing w:before="26" w:after="9" w:line="215" w:lineRule="auto"/>
              <w:jc w:val="center"/>
              <w:rPr>
                <w:sz w:val="18"/>
                <w:szCs w:val="18"/>
              </w:rPr>
            </w:pPr>
            <w:r>
              <w:rPr>
                <w:b/>
                <w:bCs/>
                <w:sz w:val="18"/>
                <w:szCs w:val="18"/>
                <w:lang w:val="en-GB"/>
              </w:rPr>
              <w:t>CPD</w:t>
            </w:r>
          </w:p>
        </w:tc>
      </w:tr>
      <w:tr w:rsidR="00120301" w14:paraId="2A1D5623" w14:textId="77777777" w:rsidTr="009E0728">
        <w:trPr>
          <w:trHeight w:val="586"/>
        </w:trPr>
        <w:tc>
          <w:tcPr>
            <w:tcW w:w="1870" w:type="dxa"/>
            <w:tcBorders>
              <w:top w:val="nil"/>
              <w:left w:val="single" w:sz="6" w:space="0" w:color="000000"/>
              <w:bottom w:val="nil"/>
              <w:right w:val="nil"/>
            </w:tcBorders>
          </w:tcPr>
          <w:p w14:paraId="4EADE619" w14:textId="77777777" w:rsidR="00120301" w:rsidRDefault="00120301" w:rsidP="002E44E7">
            <w:pPr>
              <w:spacing w:before="26" w:after="9" w:line="215" w:lineRule="auto"/>
              <w:rPr>
                <w:sz w:val="18"/>
                <w:szCs w:val="18"/>
              </w:rPr>
            </w:pPr>
            <w:r>
              <w:rPr>
                <w:sz w:val="18"/>
                <w:szCs w:val="18"/>
                <w:lang w:val="en-GB"/>
              </w:rPr>
              <w:t>Designation level</w:t>
            </w:r>
          </w:p>
        </w:tc>
        <w:tc>
          <w:tcPr>
            <w:tcW w:w="2971" w:type="dxa"/>
            <w:tcBorders>
              <w:top w:val="nil"/>
              <w:left w:val="single" w:sz="6" w:space="0" w:color="000000"/>
              <w:bottom w:val="nil"/>
              <w:right w:val="nil"/>
            </w:tcBorders>
          </w:tcPr>
          <w:p w14:paraId="006122A8" w14:textId="77777777" w:rsidR="00120301" w:rsidRDefault="00120301" w:rsidP="002E44E7">
            <w:pPr>
              <w:spacing w:before="26" w:after="9" w:line="215" w:lineRule="auto"/>
              <w:rPr>
                <w:sz w:val="18"/>
                <w:szCs w:val="18"/>
              </w:rPr>
            </w:pPr>
            <w:r>
              <w:rPr>
                <w:sz w:val="18"/>
                <w:szCs w:val="18"/>
                <w:lang w:val="en-GB"/>
              </w:rPr>
              <w:t>Scope of practice linked to subcategories in designated affiliation</w:t>
            </w:r>
          </w:p>
        </w:tc>
        <w:tc>
          <w:tcPr>
            <w:tcW w:w="3261" w:type="dxa"/>
            <w:tcBorders>
              <w:top w:val="nil"/>
              <w:left w:val="single" w:sz="6" w:space="0" w:color="000000"/>
              <w:bottom w:val="nil"/>
              <w:right w:val="single" w:sz="4" w:space="0" w:color="auto"/>
            </w:tcBorders>
          </w:tcPr>
          <w:p w14:paraId="297B24C8" w14:textId="77777777" w:rsidR="00120301" w:rsidRDefault="00120301" w:rsidP="002E44E7">
            <w:pPr>
              <w:spacing w:before="26" w:after="9" w:line="215" w:lineRule="auto"/>
              <w:rPr>
                <w:sz w:val="18"/>
                <w:szCs w:val="18"/>
              </w:rPr>
            </w:pPr>
            <w:r>
              <w:rPr>
                <w:sz w:val="18"/>
                <w:szCs w:val="18"/>
                <w:lang w:val="en-GB"/>
              </w:rPr>
              <w:t>Differentiated scope of practice for the different subcategories</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14:paraId="743EC467" w14:textId="77777777" w:rsidR="00120301" w:rsidRDefault="00120301" w:rsidP="002E44E7">
            <w:pPr>
              <w:spacing w:before="26" w:line="215" w:lineRule="auto"/>
              <w:rPr>
                <w:sz w:val="18"/>
                <w:szCs w:val="18"/>
                <w:lang w:val="en-GB"/>
              </w:rPr>
            </w:pPr>
            <w:r>
              <w:rPr>
                <w:sz w:val="18"/>
                <w:szCs w:val="18"/>
                <w:lang w:val="en-GB"/>
              </w:rPr>
              <w:t>General re</w:t>
            </w:r>
            <w:r>
              <w:rPr>
                <w:sz w:val="18"/>
                <w:szCs w:val="18"/>
                <w:lang w:val="en-GB"/>
              </w:rPr>
              <w:softHyphen/>
              <w:t xml:space="preserve">mark: </w:t>
            </w:r>
          </w:p>
          <w:p w14:paraId="2701910A" w14:textId="77777777" w:rsidR="00120301" w:rsidRDefault="00120301" w:rsidP="002E44E7">
            <w:pPr>
              <w:spacing w:line="215" w:lineRule="auto"/>
              <w:rPr>
                <w:sz w:val="18"/>
                <w:szCs w:val="18"/>
                <w:lang w:val="en-GB"/>
              </w:rPr>
            </w:pPr>
            <w:r>
              <w:rPr>
                <w:sz w:val="18"/>
                <w:szCs w:val="18"/>
                <w:lang w:val="en-GB"/>
              </w:rPr>
              <w:t>RPL is applied where needed based on experience, other qualifications, years in field, other fields of expertise, infor</w:t>
            </w:r>
            <w:r>
              <w:rPr>
                <w:sz w:val="18"/>
                <w:szCs w:val="18"/>
                <w:lang w:val="en-GB"/>
              </w:rPr>
              <w:softHyphen/>
              <w:t>mation in testi</w:t>
            </w:r>
            <w:r>
              <w:rPr>
                <w:sz w:val="18"/>
                <w:szCs w:val="18"/>
                <w:lang w:val="en-GB"/>
              </w:rPr>
              <w:softHyphen/>
              <w:t>monials, field of employment</w:t>
            </w:r>
          </w:p>
          <w:p w14:paraId="0225FC96" w14:textId="77777777" w:rsidR="00120301" w:rsidRDefault="00120301" w:rsidP="002E44E7">
            <w:pPr>
              <w:spacing w:line="215" w:lineRule="auto"/>
              <w:rPr>
                <w:sz w:val="18"/>
                <w:szCs w:val="18"/>
                <w:lang w:val="en-GB"/>
              </w:rPr>
            </w:pPr>
          </w:p>
          <w:p w14:paraId="0657B2B4" w14:textId="77777777" w:rsidR="00120301" w:rsidRDefault="00120301" w:rsidP="002E44E7">
            <w:pPr>
              <w:spacing w:line="215" w:lineRule="auto"/>
              <w:rPr>
                <w:sz w:val="18"/>
                <w:szCs w:val="18"/>
                <w:lang w:val="en-GB"/>
              </w:rPr>
            </w:pPr>
            <w:r>
              <w:rPr>
                <w:sz w:val="18"/>
                <w:szCs w:val="18"/>
                <w:lang w:val="en-GB"/>
              </w:rPr>
              <w:t xml:space="preserve">Contact CPSC office for more information </w:t>
            </w:r>
          </w:p>
          <w:p w14:paraId="6D6F5D4F" w14:textId="77777777" w:rsidR="00120301" w:rsidRDefault="00120301" w:rsidP="002E44E7">
            <w:pPr>
              <w:spacing w:after="9" w:line="215" w:lineRule="auto"/>
              <w:jc w:val="center"/>
              <w:rPr>
                <w:sz w:val="18"/>
                <w:szCs w:val="18"/>
              </w:rPr>
            </w:pPr>
          </w:p>
        </w:tc>
        <w:tc>
          <w:tcPr>
            <w:tcW w:w="3402" w:type="dxa"/>
            <w:vMerge w:val="restart"/>
            <w:tcBorders>
              <w:top w:val="nil"/>
              <w:left w:val="single" w:sz="4" w:space="0" w:color="auto"/>
              <w:right w:val="single" w:sz="6" w:space="0" w:color="000000"/>
            </w:tcBorders>
            <w:vAlign w:val="center"/>
          </w:tcPr>
          <w:p w14:paraId="645BA031" w14:textId="77777777" w:rsidR="00120301" w:rsidRDefault="00120301" w:rsidP="002E44E7">
            <w:pPr>
              <w:spacing w:before="26" w:after="9" w:line="215" w:lineRule="auto"/>
              <w:rPr>
                <w:sz w:val="18"/>
                <w:szCs w:val="18"/>
              </w:rPr>
            </w:pPr>
            <w:r>
              <w:rPr>
                <w:sz w:val="18"/>
                <w:szCs w:val="18"/>
                <w:lang w:val="en-GB"/>
              </w:rPr>
              <w:t>20 CPSC CPD points required annually. The CPSC CPD points earned by CPSC affiliates consist mainly of random CPD points as currently most designated persons in the CPSC context have been awarded the designation based on the relevant qualification and not on RPL.</w:t>
            </w:r>
          </w:p>
        </w:tc>
      </w:tr>
      <w:tr w:rsidR="00120301" w14:paraId="1188C2D4" w14:textId="77777777" w:rsidTr="009E0728">
        <w:trPr>
          <w:trHeight w:val="583"/>
        </w:trPr>
        <w:tc>
          <w:tcPr>
            <w:tcW w:w="1870" w:type="dxa"/>
            <w:tcBorders>
              <w:top w:val="single" w:sz="6" w:space="0" w:color="000000"/>
              <w:left w:val="single" w:sz="6" w:space="0" w:color="000000"/>
              <w:bottom w:val="single" w:sz="6" w:space="0" w:color="000000"/>
              <w:right w:val="nil"/>
            </w:tcBorders>
          </w:tcPr>
          <w:p w14:paraId="427E4A7E" w14:textId="77777777" w:rsidR="00120301" w:rsidRDefault="00120301" w:rsidP="002E44E7">
            <w:pPr>
              <w:spacing w:before="26" w:after="9" w:line="215" w:lineRule="auto"/>
              <w:rPr>
                <w:sz w:val="18"/>
                <w:szCs w:val="18"/>
              </w:rPr>
            </w:pPr>
            <w:r>
              <w:rPr>
                <w:sz w:val="18"/>
                <w:szCs w:val="18"/>
                <w:lang w:val="en-GB"/>
              </w:rPr>
              <w:t>Affiliate</w:t>
            </w:r>
          </w:p>
        </w:tc>
        <w:tc>
          <w:tcPr>
            <w:tcW w:w="2971" w:type="dxa"/>
            <w:tcBorders>
              <w:top w:val="single" w:sz="6" w:space="0" w:color="000000"/>
              <w:left w:val="single" w:sz="6" w:space="0" w:color="000000"/>
              <w:bottom w:val="single" w:sz="6" w:space="0" w:color="000000"/>
              <w:right w:val="nil"/>
            </w:tcBorders>
          </w:tcPr>
          <w:p w14:paraId="01FC8C15" w14:textId="77777777" w:rsidR="00120301" w:rsidRDefault="00120301" w:rsidP="002E44E7">
            <w:pPr>
              <w:spacing w:before="26" w:after="9" w:line="215" w:lineRule="auto"/>
              <w:rPr>
                <w:sz w:val="18"/>
                <w:szCs w:val="18"/>
              </w:rPr>
            </w:pPr>
            <w:r>
              <w:rPr>
                <w:sz w:val="18"/>
                <w:szCs w:val="18"/>
                <w:lang w:val="en-GB"/>
              </w:rPr>
              <w:t>Associated Affiliate</w:t>
            </w:r>
          </w:p>
        </w:tc>
        <w:tc>
          <w:tcPr>
            <w:tcW w:w="3261" w:type="dxa"/>
            <w:tcBorders>
              <w:top w:val="single" w:sz="6" w:space="0" w:color="000000"/>
              <w:left w:val="single" w:sz="6" w:space="0" w:color="000000"/>
              <w:bottom w:val="single" w:sz="6" w:space="0" w:color="000000"/>
              <w:right w:val="single" w:sz="4" w:space="0" w:color="auto"/>
            </w:tcBorders>
          </w:tcPr>
          <w:p w14:paraId="5096BFF8" w14:textId="77777777" w:rsidR="00120301" w:rsidRDefault="00120301" w:rsidP="002E44E7">
            <w:pPr>
              <w:spacing w:before="26" w:after="9" w:line="215" w:lineRule="auto"/>
              <w:rPr>
                <w:sz w:val="18"/>
                <w:szCs w:val="18"/>
              </w:rPr>
            </w:pPr>
            <w:r>
              <w:rPr>
                <w:sz w:val="18"/>
                <w:szCs w:val="18"/>
                <w:lang w:val="en-GB"/>
              </w:rPr>
              <w:t>Involvement in ministry, support CPSC objective, no scope of practice</w:t>
            </w:r>
          </w:p>
        </w:tc>
        <w:tc>
          <w:tcPr>
            <w:tcW w:w="3118" w:type="dxa"/>
            <w:vMerge/>
            <w:tcBorders>
              <w:left w:val="single" w:sz="4" w:space="0" w:color="auto"/>
              <w:bottom w:val="single" w:sz="4" w:space="0" w:color="auto"/>
              <w:right w:val="single" w:sz="4" w:space="0" w:color="auto"/>
            </w:tcBorders>
          </w:tcPr>
          <w:p w14:paraId="424F6BBB" w14:textId="77777777" w:rsidR="00120301" w:rsidRDefault="00120301" w:rsidP="002E44E7">
            <w:pPr>
              <w:spacing w:before="26" w:after="9" w:line="215" w:lineRule="auto"/>
              <w:rPr>
                <w:sz w:val="18"/>
                <w:szCs w:val="18"/>
              </w:rPr>
            </w:pPr>
          </w:p>
        </w:tc>
        <w:tc>
          <w:tcPr>
            <w:tcW w:w="3402" w:type="dxa"/>
            <w:vMerge/>
            <w:tcBorders>
              <w:left w:val="single" w:sz="4" w:space="0" w:color="auto"/>
              <w:right w:val="single" w:sz="6" w:space="0" w:color="000000"/>
            </w:tcBorders>
          </w:tcPr>
          <w:p w14:paraId="7BE4BF38" w14:textId="77777777" w:rsidR="00120301" w:rsidRDefault="00120301" w:rsidP="002E44E7">
            <w:pPr>
              <w:spacing w:before="26" w:after="9" w:line="215" w:lineRule="auto"/>
              <w:jc w:val="center"/>
              <w:rPr>
                <w:sz w:val="18"/>
                <w:szCs w:val="18"/>
              </w:rPr>
            </w:pPr>
          </w:p>
        </w:tc>
      </w:tr>
      <w:tr w:rsidR="00120301" w14:paraId="75F0FB2F" w14:textId="77777777" w:rsidTr="009E0728">
        <w:trPr>
          <w:trHeight w:val="867"/>
        </w:trPr>
        <w:tc>
          <w:tcPr>
            <w:tcW w:w="1870" w:type="dxa"/>
            <w:tcBorders>
              <w:top w:val="nil"/>
              <w:left w:val="single" w:sz="6" w:space="0" w:color="000000"/>
              <w:bottom w:val="single" w:sz="6" w:space="0" w:color="000000"/>
              <w:right w:val="nil"/>
            </w:tcBorders>
          </w:tcPr>
          <w:p w14:paraId="46A6FFAE" w14:textId="77777777" w:rsidR="00120301" w:rsidRDefault="00120301" w:rsidP="002E44E7">
            <w:pPr>
              <w:spacing w:before="26" w:after="9" w:line="215" w:lineRule="auto"/>
              <w:rPr>
                <w:sz w:val="18"/>
                <w:szCs w:val="18"/>
              </w:rPr>
            </w:pPr>
            <w:r>
              <w:rPr>
                <w:sz w:val="18"/>
                <w:szCs w:val="18"/>
                <w:lang w:val="en-GB"/>
              </w:rPr>
              <w:t>Religious Practitioner</w:t>
            </w:r>
          </w:p>
        </w:tc>
        <w:tc>
          <w:tcPr>
            <w:tcW w:w="2971" w:type="dxa"/>
            <w:tcBorders>
              <w:top w:val="nil"/>
              <w:left w:val="single" w:sz="6" w:space="0" w:color="000000"/>
              <w:bottom w:val="single" w:sz="6" w:space="0" w:color="000000"/>
              <w:right w:val="nil"/>
            </w:tcBorders>
          </w:tcPr>
          <w:p w14:paraId="0FAB86B0" w14:textId="77777777" w:rsidR="00120301" w:rsidRDefault="00120301" w:rsidP="002E44E7">
            <w:pPr>
              <w:spacing w:before="26" w:after="9" w:line="215" w:lineRule="auto"/>
              <w:rPr>
                <w:sz w:val="18"/>
                <w:szCs w:val="18"/>
              </w:rPr>
            </w:pPr>
            <w:r>
              <w:rPr>
                <w:sz w:val="18"/>
                <w:szCs w:val="18"/>
                <w:lang w:val="en-GB"/>
              </w:rPr>
              <w:t>Religious Practitioner in Christian Pastoral Care</w:t>
            </w:r>
          </w:p>
        </w:tc>
        <w:tc>
          <w:tcPr>
            <w:tcW w:w="3261" w:type="dxa"/>
            <w:tcBorders>
              <w:top w:val="nil"/>
              <w:left w:val="single" w:sz="6" w:space="0" w:color="000000"/>
              <w:bottom w:val="single" w:sz="6" w:space="0" w:color="000000"/>
              <w:right w:val="single" w:sz="4" w:space="0" w:color="auto"/>
            </w:tcBorders>
          </w:tcPr>
          <w:p w14:paraId="425AC48F" w14:textId="77777777" w:rsidR="00120301" w:rsidRDefault="00120301" w:rsidP="002E44E7">
            <w:pPr>
              <w:spacing w:before="26" w:after="9" w:line="215" w:lineRule="auto"/>
              <w:rPr>
                <w:sz w:val="18"/>
                <w:szCs w:val="18"/>
              </w:rPr>
            </w:pPr>
            <w:r>
              <w:rPr>
                <w:sz w:val="18"/>
                <w:szCs w:val="18"/>
                <w:lang w:val="en-GB"/>
              </w:rPr>
              <w:t>No ministry qualification. Involvement in ministry with pastoral care (RPL)</w:t>
            </w:r>
          </w:p>
        </w:tc>
        <w:tc>
          <w:tcPr>
            <w:tcW w:w="3118" w:type="dxa"/>
            <w:vMerge/>
            <w:tcBorders>
              <w:left w:val="single" w:sz="4" w:space="0" w:color="auto"/>
              <w:bottom w:val="single" w:sz="4" w:space="0" w:color="auto"/>
              <w:right w:val="single" w:sz="4" w:space="0" w:color="auto"/>
            </w:tcBorders>
          </w:tcPr>
          <w:p w14:paraId="2F338BC0" w14:textId="77777777" w:rsidR="00120301" w:rsidRDefault="00120301" w:rsidP="002E44E7">
            <w:pPr>
              <w:spacing w:before="26" w:after="9" w:line="215" w:lineRule="auto"/>
              <w:rPr>
                <w:sz w:val="18"/>
                <w:szCs w:val="18"/>
              </w:rPr>
            </w:pPr>
          </w:p>
        </w:tc>
        <w:tc>
          <w:tcPr>
            <w:tcW w:w="3402" w:type="dxa"/>
            <w:vMerge/>
            <w:tcBorders>
              <w:left w:val="single" w:sz="4" w:space="0" w:color="auto"/>
              <w:right w:val="single" w:sz="6" w:space="0" w:color="000000"/>
            </w:tcBorders>
          </w:tcPr>
          <w:p w14:paraId="67850A82" w14:textId="77777777" w:rsidR="00120301" w:rsidRDefault="00120301" w:rsidP="002E44E7">
            <w:pPr>
              <w:spacing w:before="26" w:after="9" w:line="215" w:lineRule="auto"/>
              <w:jc w:val="center"/>
              <w:rPr>
                <w:sz w:val="18"/>
                <w:szCs w:val="18"/>
              </w:rPr>
            </w:pPr>
          </w:p>
        </w:tc>
      </w:tr>
      <w:tr w:rsidR="00120301" w14:paraId="15FF9D27" w14:textId="77777777" w:rsidTr="009E0728">
        <w:trPr>
          <w:trHeight w:val="1166"/>
        </w:trPr>
        <w:tc>
          <w:tcPr>
            <w:tcW w:w="1870" w:type="dxa"/>
            <w:tcBorders>
              <w:top w:val="nil"/>
              <w:left w:val="single" w:sz="6" w:space="0" w:color="000000"/>
              <w:bottom w:val="single" w:sz="6" w:space="0" w:color="000000"/>
              <w:right w:val="nil"/>
            </w:tcBorders>
          </w:tcPr>
          <w:p w14:paraId="38E131BC" w14:textId="77777777" w:rsidR="00120301" w:rsidRDefault="00120301" w:rsidP="002E44E7">
            <w:pPr>
              <w:spacing w:before="26" w:after="9" w:line="215" w:lineRule="auto"/>
              <w:rPr>
                <w:sz w:val="18"/>
                <w:szCs w:val="18"/>
              </w:rPr>
            </w:pPr>
            <w:r>
              <w:rPr>
                <w:sz w:val="18"/>
                <w:szCs w:val="18"/>
                <w:lang w:val="en-GB"/>
              </w:rPr>
              <w:t>Advanced Religious Practitioner</w:t>
            </w:r>
          </w:p>
        </w:tc>
        <w:tc>
          <w:tcPr>
            <w:tcW w:w="2971" w:type="dxa"/>
            <w:tcBorders>
              <w:top w:val="nil"/>
              <w:left w:val="single" w:sz="6" w:space="0" w:color="000000"/>
              <w:bottom w:val="single" w:sz="6" w:space="0" w:color="000000"/>
              <w:right w:val="nil"/>
            </w:tcBorders>
          </w:tcPr>
          <w:p w14:paraId="323DD649" w14:textId="77777777" w:rsidR="00120301" w:rsidRDefault="00120301" w:rsidP="002E44E7">
            <w:pPr>
              <w:spacing w:before="26" w:after="9" w:line="215" w:lineRule="auto"/>
              <w:rPr>
                <w:sz w:val="18"/>
                <w:szCs w:val="18"/>
              </w:rPr>
            </w:pPr>
            <w:r>
              <w:rPr>
                <w:sz w:val="18"/>
                <w:szCs w:val="18"/>
                <w:lang w:val="en-GB"/>
              </w:rPr>
              <w:t>Advanced Religious Practitioner in Christian Pastoral Care</w:t>
            </w:r>
          </w:p>
        </w:tc>
        <w:tc>
          <w:tcPr>
            <w:tcW w:w="3261" w:type="dxa"/>
            <w:tcBorders>
              <w:top w:val="nil"/>
              <w:left w:val="single" w:sz="6" w:space="0" w:color="000000"/>
              <w:bottom w:val="single" w:sz="6" w:space="0" w:color="000000"/>
              <w:right w:val="single" w:sz="4" w:space="0" w:color="auto"/>
            </w:tcBorders>
          </w:tcPr>
          <w:p w14:paraId="095271F5" w14:textId="77777777" w:rsidR="00120301" w:rsidRDefault="00120301" w:rsidP="002E44E7">
            <w:pPr>
              <w:spacing w:before="26" w:line="215" w:lineRule="auto"/>
              <w:rPr>
                <w:sz w:val="18"/>
                <w:szCs w:val="18"/>
                <w:lang w:val="en-GB"/>
              </w:rPr>
            </w:pPr>
            <w:r>
              <w:rPr>
                <w:sz w:val="18"/>
                <w:szCs w:val="18"/>
                <w:lang w:val="en-GB"/>
              </w:rPr>
              <w:t xml:space="preserve">NQF Level 2 or 4 ministry qualification </w:t>
            </w:r>
          </w:p>
          <w:p w14:paraId="3AEA89C3" w14:textId="77777777" w:rsidR="00120301" w:rsidRDefault="00120301" w:rsidP="002E44E7">
            <w:pPr>
              <w:spacing w:line="215" w:lineRule="auto"/>
              <w:rPr>
                <w:sz w:val="18"/>
                <w:szCs w:val="18"/>
                <w:lang w:val="en-GB"/>
              </w:rPr>
            </w:pPr>
          </w:p>
          <w:p w14:paraId="52B3DBCD" w14:textId="42FD07AB" w:rsidR="00120301" w:rsidRDefault="00120301" w:rsidP="002E44E7">
            <w:pPr>
              <w:spacing w:after="9" w:line="215" w:lineRule="auto"/>
              <w:rPr>
                <w:sz w:val="18"/>
                <w:szCs w:val="18"/>
              </w:rPr>
            </w:pPr>
            <w:r>
              <w:rPr>
                <w:sz w:val="18"/>
                <w:szCs w:val="18"/>
                <w:lang w:val="en-GB"/>
              </w:rPr>
              <w:t xml:space="preserve">(Matric and Pastoral care course not necessarily SAQA </w:t>
            </w:r>
            <w:r w:rsidR="00A945BB">
              <w:rPr>
                <w:sz w:val="18"/>
                <w:szCs w:val="18"/>
                <w:lang w:val="en-GB"/>
              </w:rPr>
              <w:t>registered</w:t>
            </w:r>
            <w:r>
              <w:rPr>
                <w:sz w:val="18"/>
                <w:szCs w:val="18"/>
                <w:lang w:val="en-GB"/>
              </w:rPr>
              <w:t>)</w:t>
            </w:r>
          </w:p>
        </w:tc>
        <w:tc>
          <w:tcPr>
            <w:tcW w:w="3118" w:type="dxa"/>
            <w:vMerge/>
            <w:tcBorders>
              <w:left w:val="single" w:sz="4" w:space="0" w:color="auto"/>
              <w:bottom w:val="single" w:sz="4" w:space="0" w:color="auto"/>
              <w:right w:val="single" w:sz="4" w:space="0" w:color="auto"/>
            </w:tcBorders>
          </w:tcPr>
          <w:p w14:paraId="590418C5" w14:textId="77777777" w:rsidR="00120301" w:rsidRDefault="00120301" w:rsidP="002E44E7">
            <w:pPr>
              <w:spacing w:before="26" w:after="9" w:line="215" w:lineRule="auto"/>
              <w:rPr>
                <w:sz w:val="18"/>
                <w:szCs w:val="18"/>
              </w:rPr>
            </w:pPr>
          </w:p>
        </w:tc>
        <w:tc>
          <w:tcPr>
            <w:tcW w:w="3402" w:type="dxa"/>
            <w:vMerge/>
            <w:tcBorders>
              <w:left w:val="single" w:sz="4" w:space="0" w:color="auto"/>
              <w:right w:val="single" w:sz="6" w:space="0" w:color="000000"/>
            </w:tcBorders>
          </w:tcPr>
          <w:p w14:paraId="0D371A7B" w14:textId="77777777" w:rsidR="00120301" w:rsidRDefault="00120301" w:rsidP="002E44E7">
            <w:pPr>
              <w:spacing w:before="26" w:after="9" w:line="215" w:lineRule="auto"/>
              <w:jc w:val="center"/>
              <w:rPr>
                <w:sz w:val="18"/>
                <w:szCs w:val="18"/>
              </w:rPr>
            </w:pPr>
          </w:p>
        </w:tc>
      </w:tr>
      <w:tr w:rsidR="00120301" w14:paraId="1F64FBD9" w14:textId="77777777" w:rsidTr="009E0728">
        <w:trPr>
          <w:trHeight w:val="2219"/>
        </w:trPr>
        <w:tc>
          <w:tcPr>
            <w:tcW w:w="1870" w:type="dxa"/>
            <w:tcBorders>
              <w:top w:val="nil"/>
              <w:left w:val="single" w:sz="6" w:space="0" w:color="000000"/>
              <w:bottom w:val="single" w:sz="6" w:space="0" w:color="000000"/>
              <w:right w:val="nil"/>
            </w:tcBorders>
          </w:tcPr>
          <w:p w14:paraId="0A3CAB0D" w14:textId="77777777" w:rsidR="00120301" w:rsidRDefault="00120301" w:rsidP="002E44E7">
            <w:pPr>
              <w:spacing w:before="26" w:after="9" w:line="215" w:lineRule="auto"/>
              <w:rPr>
                <w:sz w:val="18"/>
                <w:szCs w:val="18"/>
              </w:rPr>
            </w:pPr>
            <w:r>
              <w:rPr>
                <w:sz w:val="18"/>
                <w:szCs w:val="18"/>
                <w:lang w:val="en-GB"/>
              </w:rPr>
              <w:t>Religious Professional</w:t>
            </w:r>
          </w:p>
        </w:tc>
        <w:tc>
          <w:tcPr>
            <w:tcW w:w="2971" w:type="dxa"/>
            <w:tcBorders>
              <w:top w:val="nil"/>
              <w:left w:val="single" w:sz="6" w:space="0" w:color="000000"/>
              <w:bottom w:val="single" w:sz="6" w:space="0" w:color="000000"/>
              <w:right w:val="nil"/>
            </w:tcBorders>
          </w:tcPr>
          <w:p w14:paraId="547AC8F2" w14:textId="77777777" w:rsidR="00120301" w:rsidRDefault="00120301" w:rsidP="002E44E7">
            <w:pPr>
              <w:spacing w:before="26" w:line="215" w:lineRule="auto"/>
              <w:rPr>
                <w:sz w:val="18"/>
                <w:szCs w:val="18"/>
                <w:lang w:val="en-GB"/>
              </w:rPr>
            </w:pPr>
            <w:r>
              <w:rPr>
                <w:sz w:val="18"/>
                <w:szCs w:val="18"/>
                <w:lang w:val="en-GB"/>
              </w:rPr>
              <w:t xml:space="preserve">Basic Religious Professional in Christian Pastoral Counselling </w:t>
            </w:r>
          </w:p>
          <w:p w14:paraId="057BC0BD" w14:textId="77777777" w:rsidR="00120301" w:rsidRDefault="00120301" w:rsidP="002E44E7">
            <w:pPr>
              <w:spacing w:line="215" w:lineRule="auto"/>
              <w:rPr>
                <w:sz w:val="18"/>
                <w:szCs w:val="18"/>
                <w:lang w:val="en-GB"/>
              </w:rPr>
            </w:pPr>
          </w:p>
          <w:p w14:paraId="779DB772" w14:textId="77777777" w:rsidR="00120301" w:rsidRDefault="00120301" w:rsidP="002E44E7">
            <w:pPr>
              <w:spacing w:line="215" w:lineRule="auto"/>
              <w:rPr>
                <w:sz w:val="18"/>
                <w:szCs w:val="18"/>
                <w:lang w:val="en-GB"/>
              </w:rPr>
            </w:pPr>
            <w:r>
              <w:rPr>
                <w:sz w:val="18"/>
                <w:szCs w:val="18"/>
                <w:lang w:val="en-GB"/>
              </w:rPr>
              <w:t>Intermediate Religious Professional in Christian Pastoral Counselling</w:t>
            </w:r>
          </w:p>
          <w:p w14:paraId="789397BB" w14:textId="77777777" w:rsidR="00120301" w:rsidRDefault="00120301" w:rsidP="002E44E7">
            <w:pPr>
              <w:spacing w:line="215" w:lineRule="auto"/>
              <w:rPr>
                <w:sz w:val="18"/>
                <w:szCs w:val="18"/>
                <w:lang w:val="en-GB"/>
              </w:rPr>
            </w:pPr>
          </w:p>
          <w:p w14:paraId="5130E2EF" w14:textId="77777777" w:rsidR="00120301" w:rsidRDefault="00120301" w:rsidP="002E44E7">
            <w:pPr>
              <w:spacing w:after="9" w:line="215" w:lineRule="auto"/>
              <w:rPr>
                <w:sz w:val="18"/>
                <w:szCs w:val="18"/>
              </w:rPr>
            </w:pPr>
            <w:r>
              <w:rPr>
                <w:sz w:val="18"/>
                <w:szCs w:val="18"/>
                <w:lang w:val="en-GB"/>
              </w:rPr>
              <w:t xml:space="preserve"> Advanced Religious Professional in Christian Pastoral Counselling</w:t>
            </w:r>
          </w:p>
        </w:tc>
        <w:tc>
          <w:tcPr>
            <w:tcW w:w="3261" w:type="dxa"/>
            <w:tcBorders>
              <w:top w:val="nil"/>
              <w:left w:val="single" w:sz="6" w:space="0" w:color="000000"/>
              <w:bottom w:val="single" w:sz="6" w:space="0" w:color="000000"/>
              <w:right w:val="single" w:sz="4" w:space="0" w:color="auto"/>
            </w:tcBorders>
          </w:tcPr>
          <w:p w14:paraId="5B7ECA5B" w14:textId="77777777" w:rsidR="00120301" w:rsidRDefault="00120301" w:rsidP="002E44E7">
            <w:pPr>
              <w:spacing w:before="26" w:line="215" w:lineRule="auto"/>
              <w:rPr>
                <w:sz w:val="18"/>
                <w:szCs w:val="18"/>
                <w:lang w:val="en-GB"/>
              </w:rPr>
            </w:pPr>
            <w:r>
              <w:rPr>
                <w:sz w:val="18"/>
                <w:szCs w:val="18"/>
                <w:lang w:val="en-GB"/>
              </w:rPr>
              <w:t>NQF Level 5 or 6 Pastoral counselling</w:t>
            </w:r>
          </w:p>
          <w:p w14:paraId="2A25F59A" w14:textId="77777777" w:rsidR="00120301" w:rsidRDefault="00120301" w:rsidP="002E44E7">
            <w:pPr>
              <w:spacing w:line="215" w:lineRule="auto"/>
              <w:rPr>
                <w:sz w:val="18"/>
                <w:szCs w:val="18"/>
                <w:lang w:val="en-GB"/>
              </w:rPr>
            </w:pPr>
          </w:p>
          <w:p w14:paraId="0D4BE80B" w14:textId="77777777" w:rsidR="00120301" w:rsidRDefault="00120301" w:rsidP="002E44E7">
            <w:pPr>
              <w:spacing w:line="215" w:lineRule="auto"/>
              <w:rPr>
                <w:sz w:val="18"/>
                <w:szCs w:val="18"/>
                <w:lang w:val="en-GB"/>
              </w:rPr>
            </w:pPr>
          </w:p>
          <w:p w14:paraId="3411B255" w14:textId="77777777" w:rsidR="00120301" w:rsidRDefault="00120301" w:rsidP="002E44E7">
            <w:pPr>
              <w:spacing w:line="215" w:lineRule="auto"/>
              <w:rPr>
                <w:sz w:val="18"/>
                <w:szCs w:val="18"/>
                <w:lang w:val="en-GB"/>
              </w:rPr>
            </w:pPr>
            <w:r>
              <w:rPr>
                <w:sz w:val="18"/>
                <w:szCs w:val="18"/>
                <w:lang w:val="en-GB"/>
              </w:rPr>
              <w:t>NQF Level 7 Pastoral counselling focused</w:t>
            </w:r>
          </w:p>
          <w:p w14:paraId="25F33388" w14:textId="77777777" w:rsidR="00120301" w:rsidRDefault="00120301" w:rsidP="002E44E7">
            <w:pPr>
              <w:spacing w:line="215" w:lineRule="auto"/>
              <w:rPr>
                <w:sz w:val="18"/>
                <w:szCs w:val="18"/>
                <w:lang w:val="en-GB"/>
              </w:rPr>
            </w:pPr>
          </w:p>
          <w:p w14:paraId="7E0CBB46" w14:textId="77777777" w:rsidR="00120301" w:rsidRDefault="00120301" w:rsidP="002E44E7">
            <w:pPr>
              <w:spacing w:after="9" w:line="215" w:lineRule="auto"/>
              <w:rPr>
                <w:sz w:val="18"/>
                <w:szCs w:val="18"/>
              </w:rPr>
            </w:pPr>
            <w:r>
              <w:rPr>
                <w:sz w:val="18"/>
                <w:szCs w:val="18"/>
                <w:lang w:val="en-GB"/>
              </w:rPr>
              <w:t>NQF Level 8 Pastoral counselling focused</w:t>
            </w:r>
          </w:p>
        </w:tc>
        <w:tc>
          <w:tcPr>
            <w:tcW w:w="3118" w:type="dxa"/>
            <w:vMerge/>
            <w:tcBorders>
              <w:left w:val="single" w:sz="4" w:space="0" w:color="auto"/>
              <w:bottom w:val="single" w:sz="4" w:space="0" w:color="auto"/>
              <w:right w:val="single" w:sz="4" w:space="0" w:color="auto"/>
            </w:tcBorders>
          </w:tcPr>
          <w:p w14:paraId="49796896" w14:textId="77777777" w:rsidR="00120301" w:rsidRDefault="00120301" w:rsidP="002E44E7">
            <w:pPr>
              <w:spacing w:before="26" w:after="9" w:line="215" w:lineRule="auto"/>
              <w:rPr>
                <w:sz w:val="18"/>
                <w:szCs w:val="18"/>
              </w:rPr>
            </w:pPr>
          </w:p>
        </w:tc>
        <w:tc>
          <w:tcPr>
            <w:tcW w:w="3402" w:type="dxa"/>
            <w:vMerge/>
            <w:tcBorders>
              <w:left w:val="single" w:sz="4" w:space="0" w:color="auto"/>
              <w:right w:val="single" w:sz="6" w:space="0" w:color="000000"/>
            </w:tcBorders>
          </w:tcPr>
          <w:p w14:paraId="51AE1B95" w14:textId="77777777" w:rsidR="00120301" w:rsidRDefault="00120301" w:rsidP="002E44E7">
            <w:pPr>
              <w:spacing w:before="26" w:after="9" w:line="215" w:lineRule="auto"/>
              <w:jc w:val="center"/>
              <w:rPr>
                <w:sz w:val="18"/>
                <w:szCs w:val="18"/>
              </w:rPr>
            </w:pPr>
          </w:p>
        </w:tc>
      </w:tr>
      <w:tr w:rsidR="00120301" w14:paraId="474078D2" w14:textId="77777777" w:rsidTr="009E0728">
        <w:trPr>
          <w:trHeight w:val="1401"/>
        </w:trPr>
        <w:tc>
          <w:tcPr>
            <w:tcW w:w="1870" w:type="dxa"/>
            <w:tcBorders>
              <w:top w:val="nil"/>
              <w:left w:val="single" w:sz="6" w:space="0" w:color="000000"/>
              <w:bottom w:val="single" w:sz="6" w:space="0" w:color="000000"/>
              <w:right w:val="nil"/>
            </w:tcBorders>
          </w:tcPr>
          <w:p w14:paraId="001E69B6" w14:textId="77777777" w:rsidR="00120301" w:rsidRDefault="00120301" w:rsidP="002E44E7">
            <w:pPr>
              <w:spacing w:before="26" w:after="9" w:line="215" w:lineRule="auto"/>
              <w:rPr>
                <w:sz w:val="18"/>
                <w:szCs w:val="18"/>
              </w:rPr>
            </w:pPr>
            <w:r>
              <w:rPr>
                <w:sz w:val="18"/>
                <w:szCs w:val="18"/>
                <w:lang w:val="en-GB"/>
              </w:rPr>
              <w:t>Religious Specialist</w:t>
            </w:r>
          </w:p>
        </w:tc>
        <w:tc>
          <w:tcPr>
            <w:tcW w:w="2971" w:type="dxa"/>
            <w:tcBorders>
              <w:top w:val="nil"/>
              <w:left w:val="single" w:sz="6" w:space="0" w:color="000000"/>
              <w:bottom w:val="single" w:sz="6" w:space="0" w:color="000000"/>
              <w:right w:val="nil"/>
            </w:tcBorders>
          </w:tcPr>
          <w:p w14:paraId="29CA0F3C" w14:textId="77777777" w:rsidR="00120301" w:rsidRDefault="00120301" w:rsidP="002E44E7">
            <w:pPr>
              <w:spacing w:before="26" w:line="215" w:lineRule="auto"/>
              <w:rPr>
                <w:sz w:val="18"/>
                <w:szCs w:val="18"/>
                <w:lang w:val="en-GB"/>
              </w:rPr>
            </w:pPr>
            <w:r>
              <w:rPr>
                <w:sz w:val="18"/>
                <w:szCs w:val="18"/>
                <w:lang w:val="en-GB"/>
              </w:rPr>
              <w:t>Religious Specialist in Christian Pastoral Counselling</w:t>
            </w:r>
          </w:p>
          <w:p w14:paraId="47B73967" w14:textId="77777777" w:rsidR="00120301" w:rsidRDefault="00120301" w:rsidP="002E44E7">
            <w:pPr>
              <w:spacing w:line="215" w:lineRule="auto"/>
              <w:rPr>
                <w:sz w:val="18"/>
                <w:szCs w:val="18"/>
                <w:lang w:val="en-GB"/>
              </w:rPr>
            </w:pPr>
          </w:p>
          <w:p w14:paraId="5B220D04" w14:textId="77777777" w:rsidR="00120301" w:rsidRDefault="00120301" w:rsidP="002E44E7">
            <w:pPr>
              <w:spacing w:after="9" w:line="215" w:lineRule="auto"/>
              <w:rPr>
                <w:sz w:val="18"/>
                <w:szCs w:val="18"/>
              </w:rPr>
            </w:pPr>
            <w:r>
              <w:rPr>
                <w:sz w:val="18"/>
                <w:szCs w:val="18"/>
                <w:lang w:val="en-GB"/>
              </w:rPr>
              <w:t>Advanced Religious Specialist in Christian Pastoral Counselling</w:t>
            </w:r>
          </w:p>
        </w:tc>
        <w:tc>
          <w:tcPr>
            <w:tcW w:w="3261" w:type="dxa"/>
            <w:tcBorders>
              <w:top w:val="nil"/>
              <w:left w:val="single" w:sz="6" w:space="0" w:color="000000"/>
              <w:bottom w:val="single" w:sz="6" w:space="0" w:color="000000"/>
              <w:right w:val="single" w:sz="4" w:space="0" w:color="auto"/>
            </w:tcBorders>
          </w:tcPr>
          <w:p w14:paraId="445A422C" w14:textId="77777777" w:rsidR="00120301" w:rsidRDefault="00120301" w:rsidP="002E44E7">
            <w:pPr>
              <w:spacing w:before="26" w:line="215" w:lineRule="auto"/>
              <w:rPr>
                <w:sz w:val="18"/>
                <w:szCs w:val="18"/>
                <w:lang w:val="en-GB"/>
              </w:rPr>
            </w:pPr>
            <w:r>
              <w:rPr>
                <w:sz w:val="18"/>
                <w:szCs w:val="18"/>
                <w:lang w:val="en-GB"/>
              </w:rPr>
              <w:t xml:space="preserve">NQF Level 9 Pastoral counselling </w:t>
            </w:r>
          </w:p>
          <w:p w14:paraId="55A96527" w14:textId="77777777" w:rsidR="00120301" w:rsidRDefault="00120301" w:rsidP="002E44E7">
            <w:pPr>
              <w:spacing w:line="215" w:lineRule="auto"/>
              <w:rPr>
                <w:sz w:val="18"/>
                <w:szCs w:val="18"/>
                <w:lang w:val="en-GB"/>
              </w:rPr>
            </w:pPr>
          </w:p>
          <w:p w14:paraId="5E9A7AD5" w14:textId="77777777" w:rsidR="00120301" w:rsidRDefault="00120301" w:rsidP="002E44E7">
            <w:pPr>
              <w:spacing w:line="215" w:lineRule="auto"/>
              <w:rPr>
                <w:sz w:val="18"/>
                <w:szCs w:val="18"/>
                <w:lang w:val="en-GB"/>
              </w:rPr>
            </w:pPr>
          </w:p>
          <w:p w14:paraId="67672C45" w14:textId="77777777" w:rsidR="00120301" w:rsidRDefault="00120301" w:rsidP="002E44E7">
            <w:pPr>
              <w:spacing w:after="9" w:line="215" w:lineRule="auto"/>
              <w:rPr>
                <w:sz w:val="18"/>
                <w:szCs w:val="18"/>
              </w:rPr>
            </w:pPr>
            <w:r>
              <w:rPr>
                <w:sz w:val="18"/>
                <w:szCs w:val="18"/>
                <w:lang w:val="en-GB"/>
              </w:rPr>
              <w:t>NQF Level 10 Pastoral counselling</w:t>
            </w:r>
          </w:p>
        </w:tc>
        <w:tc>
          <w:tcPr>
            <w:tcW w:w="3118" w:type="dxa"/>
            <w:vMerge/>
            <w:tcBorders>
              <w:left w:val="single" w:sz="4" w:space="0" w:color="auto"/>
              <w:bottom w:val="single" w:sz="4" w:space="0" w:color="auto"/>
              <w:right w:val="single" w:sz="4" w:space="0" w:color="auto"/>
            </w:tcBorders>
          </w:tcPr>
          <w:p w14:paraId="7C1A4CAC" w14:textId="77777777" w:rsidR="00120301" w:rsidRDefault="00120301" w:rsidP="002E44E7">
            <w:pPr>
              <w:spacing w:before="26" w:after="9" w:line="215" w:lineRule="auto"/>
              <w:rPr>
                <w:sz w:val="18"/>
                <w:szCs w:val="18"/>
              </w:rPr>
            </w:pPr>
          </w:p>
        </w:tc>
        <w:tc>
          <w:tcPr>
            <w:tcW w:w="3402" w:type="dxa"/>
            <w:vMerge/>
            <w:tcBorders>
              <w:left w:val="single" w:sz="4" w:space="0" w:color="auto"/>
              <w:bottom w:val="single" w:sz="6" w:space="0" w:color="000000"/>
              <w:right w:val="single" w:sz="6" w:space="0" w:color="000000"/>
            </w:tcBorders>
          </w:tcPr>
          <w:p w14:paraId="17FC5B1F" w14:textId="77777777" w:rsidR="00120301" w:rsidRDefault="00120301" w:rsidP="002E44E7">
            <w:pPr>
              <w:spacing w:before="26" w:after="9" w:line="215" w:lineRule="auto"/>
              <w:jc w:val="center"/>
              <w:rPr>
                <w:sz w:val="18"/>
                <w:szCs w:val="18"/>
              </w:rPr>
            </w:pPr>
          </w:p>
        </w:tc>
      </w:tr>
    </w:tbl>
    <w:p w14:paraId="6D431203" w14:textId="77777777" w:rsidR="00120301" w:rsidRDefault="00120301"/>
    <w:sectPr w:rsidR="00120301" w:rsidSect="0031339E">
      <w:pgSz w:w="15840" w:h="12240" w:orient="landscape"/>
      <w:pgMar w:top="709" w:right="1440" w:bottom="993"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96CA9"/>
    <w:multiLevelType w:val="hybridMultilevel"/>
    <w:tmpl w:val="D31A313C"/>
    <w:lvl w:ilvl="0" w:tplc="B1B2AEA8">
      <w:start w:val="1"/>
      <w:numFmt w:val="decimal"/>
      <w:lvlText w:val="%1."/>
      <w:lvlJc w:val="left"/>
      <w:pPr>
        <w:ind w:left="398" w:hanging="360"/>
      </w:pPr>
      <w:rPr>
        <w:rFonts w:hint="default"/>
        <w:b/>
      </w:rPr>
    </w:lvl>
    <w:lvl w:ilvl="1" w:tplc="1C090019" w:tentative="1">
      <w:start w:val="1"/>
      <w:numFmt w:val="lowerLetter"/>
      <w:lvlText w:val="%2."/>
      <w:lvlJc w:val="left"/>
      <w:pPr>
        <w:ind w:left="1118" w:hanging="360"/>
      </w:pPr>
    </w:lvl>
    <w:lvl w:ilvl="2" w:tplc="1C09001B" w:tentative="1">
      <w:start w:val="1"/>
      <w:numFmt w:val="lowerRoman"/>
      <w:lvlText w:val="%3."/>
      <w:lvlJc w:val="right"/>
      <w:pPr>
        <w:ind w:left="1838" w:hanging="180"/>
      </w:pPr>
    </w:lvl>
    <w:lvl w:ilvl="3" w:tplc="1C09000F" w:tentative="1">
      <w:start w:val="1"/>
      <w:numFmt w:val="decimal"/>
      <w:lvlText w:val="%4."/>
      <w:lvlJc w:val="left"/>
      <w:pPr>
        <w:ind w:left="2558" w:hanging="360"/>
      </w:pPr>
    </w:lvl>
    <w:lvl w:ilvl="4" w:tplc="1C090019" w:tentative="1">
      <w:start w:val="1"/>
      <w:numFmt w:val="lowerLetter"/>
      <w:lvlText w:val="%5."/>
      <w:lvlJc w:val="left"/>
      <w:pPr>
        <w:ind w:left="3278" w:hanging="360"/>
      </w:pPr>
    </w:lvl>
    <w:lvl w:ilvl="5" w:tplc="1C09001B" w:tentative="1">
      <w:start w:val="1"/>
      <w:numFmt w:val="lowerRoman"/>
      <w:lvlText w:val="%6."/>
      <w:lvlJc w:val="right"/>
      <w:pPr>
        <w:ind w:left="3998" w:hanging="180"/>
      </w:pPr>
    </w:lvl>
    <w:lvl w:ilvl="6" w:tplc="1C09000F" w:tentative="1">
      <w:start w:val="1"/>
      <w:numFmt w:val="decimal"/>
      <w:lvlText w:val="%7."/>
      <w:lvlJc w:val="left"/>
      <w:pPr>
        <w:ind w:left="4718" w:hanging="360"/>
      </w:pPr>
    </w:lvl>
    <w:lvl w:ilvl="7" w:tplc="1C090019" w:tentative="1">
      <w:start w:val="1"/>
      <w:numFmt w:val="lowerLetter"/>
      <w:lvlText w:val="%8."/>
      <w:lvlJc w:val="left"/>
      <w:pPr>
        <w:ind w:left="5438" w:hanging="360"/>
      </w:pPr>
    </w:lvl>
    <w:lvl w:ilvl="8" w:tplc="1C09001B" w:tentative="1">
      <w:start w:val="1"/>
      <w:numFmt w:val="lowerRoman"/>
      <w:lvlText w:val="%9."/>
      <w:lvlJc w:val="right"/>
      <w:pPr>
        <w:ind w:left="6158" w:hanging="180"/>
      </w:pPr>
    </w:lvl>
  </w:abstractNum>
  <w:abstractNum w:abstractNumId="1" w15:restartNumberingAfterBreak="0">
    <w:nsid w:val="4F6649BD"/>
    <w:multiLevelType w:val="hybridMultilevel"/>
    <w:tmpl w:val="4830E03A"/>
    <w:lvl w:ilvl="0" w:tplc="8362DF5C">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301"/>
    <w:rsid w:val="00085133"/>
    <w:rsid w:val="000C3365"/>
    <w:rsid w:val="000E21AA"/>
    <w:rsid w:val="00120301"/>
    <w:rsid w:val="00142386"/>
    <w:rsid w:val="00251286"/>
    <w:rsid w:val="0031339E"/>
    <w:rsid w:val="00335098"/>
    <w:rsid w:val="003627C5"/>
    <w:rsid w:val="00363764"/>
    <w:rsid w:val="003F109B"/>
    <w:rsid w:val="004116D5"/>
    <w:rsid w:val="004F63F0"/>
    <w:rsid w:val="00506AF5"/>
    <w:rsid w:val="0055193B"/>
    <w:rsid w:val="00680656"/>
    <w:rsid w:val="006A5A92"/>
    <w:rsid w:val="006F051C"/>
    <w:rsid w:val="00732094"/>
    <w:rsid w:val="0073729B"/>
    <w:rsid w:val="007B0EC9"/>
    <w:rsid w:val="007C29FA"/>
    <w:rsid w:val="007C4713"/>
    <w:rsid w:val="00846CE3"/>
    <w:rsid w:val="0088087C"/>
    <w:rsid w:val="008D2FEB"/>
    <w:rsid w:val="00915C7F"/>
    <w:rsid w:val="00986A30"/>
    <w:rsid w:val="009E0728"/>
    <w:rsid w:val="009E7598"/>
    <w:rsid w:val="00A01DC0"/>
    <w:rsid w:val="00A40503"/>
    <w:rsid w:val="00A945BB"/>
    <w:rsid w:val="00AB0236"/>
    <w:rsid w:val="00B239A7"/>
    <w:rsid w:val="00B66B6D"/>
    <w:rsid w:val="00B94ACF"/>
    <w:rsid w:val="00BA1E0D"/>
    <w:rsid w:val="00BB2725"/>
    <w:rsid w:val="00BE0B9B"/>
    <w:rsid w:val="00C303BC"/>
    <w:rsid w:val="00C87846"/>
    <w:rsid w:val="00C921BE"/>
    <w:rsid w:val="00DA1DBB"/>
    <w:rsid w:val="00DB11D9"/>
    <w:rsid w:val="00E14815"/>
    <w:rsid w:val="00ED2167"/>
    <w:rsid w:val="00F0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84E8"/>
  <w15:chartTrackingRefBased/>
  <w15:docId w15:val="{3F935C55-BEF5-4F93-A9C3-7DB8CDEC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301"/>
    <w:pPr>
      <w:widowControl w:val="0"/>
      <w:autoSpaceDE w:val="0"/>
      <w:autoSpaceDN w:val="0"/>
      <w:adjustRightInd w:val="0"/>
      <w:spacing w:after="0" w:line="240" w:lineRule="auto"/>
    </w:pPr>
    <w:rPr>
      <w:rFonts w:ascii="Times New Roman" w:eastAsiaTheme="minorEastAsia" w:hAnsi="Times New Roman" w:cs="Times New Roman"/>
      <w:sz w:val="20"/>
      <w:szCs w:val="20"/>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5A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A92"/>
    <w:rPr>
      <w:rFonts w:ascii="Segoe UI" w:eastAsiaTheme="minorEastAsia" w:hAnsi="Segoe UI" w:cs="Segoe UI"/>
      <w:sz w:val="18"/>
      <w:szCs w:val="18"/>
      <w:lang w:val="en-ZA" w:eastAsia="en-ZA"/>
    </w:rPr>
  </w:style>
  <w:style w:type="paragraph" w:styleId="ListParagraph">
    <w:name w:val="List Paragraph"/>
    <w:basedOn w:val="Normal"/>
    <w:uiPriority w:val="34"/>
    <w:qFormat/>
    <w:rsid w:val="00B66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Leipoldt</dc:creator>
  <cp:keywords/>
  <dc:description/>
  <cp:lastModifiedBy>Andrea Leipoldt</cp:lastModifiedBy>
  <cp:revision>5</cp:revision>
  <cp:lastPrinted>2019-07-31T08:15:00Z</cp:lastPrinted>
  <dcterms:created xsi:type="dcterms:W3CDTF">2020-05-15T09:50:00Z</dcterms:created>
  <dcterms:modified xsi:type="dcterms:W3CDTF">2020-05-15T11:08:00Z</dcterms:modified>
</cp:coreProperties>
</file>